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3F" w:rsidRPr="00B64AD7" w:rsidRDefault="005E583F" w:rsidP="00D37689">
      <w:pPr>
        <w:pStyle w:val="ConsPlusTitle"/>
        <w:widowControl/>
        <w:contextualSpacing/>
        <w:jc w:val="center"/>
        <w:outlineLvl w:val="0"/>
        <w:rPr>
          <w:rFonts w:ascii="Arial" w:hAnsi="Arial" w:cs="Arial"/>
          <w:bCs w:val="0"/>
        </w:rPr>
      </w:pPr>
      <w:r w:rsidRPr="00B64AD7">
        <w:rPr>
          <w:rFonts w:ascii="Arial" w:hAnsi="Arial" w:cs="Arial"/>
          <w:bCs w:val="0"/>
        </w:rPr>
        <w:t>СОВЕТ ДЕПУТАТОВ</w:t>
      </w:r>
    </w:p>
    <w:p w:rsidR="005E583F" w:rsidRPr="00B64AD7" w:rsidRDefault="005E583F" w:rsidP="00D37689">
      <w:pPr>
        <w:pStyle w:val="ConsPlusTitle"/>
        <w:widowControl/>
        <w:contextualSpacing/>
        <w:jc w:val="center"/>
        <w:outlineLvl w:val="0"/>
        <w:rPr>
          <w:rFonts w:ascii="Arial" w:hAnsi="Arial" w:cs="Arial"/>
          <w:bCs w:val="0"/>
        </w:rPr>
      </w:pPr>
      <w:r w:rsidRPr="00B64AD7">
        <w:rPr>
          <w:rFonts w:ascii="Arial" w:hAnsi="Arial" w:cs="Arial"/>
          <w:bCs w:val="0"/>
        </w:rPr>
        <w:t>СЕЛЬСКОГО ПОСЕЛЕНИЯ МЕЖДУРЕЧЬЕ</w:t>
      </w:r>
    </w:p>
    <w:p w:rsidR="005E583F" w:rsidRPr="00B64AD7" w:rsidRDefault="005E583F" w:rsidP="00D37689">
      <w:pPr>
        <w:pStyle w:val="ConsPlusTitle"/>
        <w:widowControl/>
        <w:contextualSpacing/>
        <w:jc w:val="center"/>
        <w:outlineLvl w:val="0"/>
        <w:rPr>
          <w:rFonts w:ascii="Arial" w:hAnsi="Arial" w:cs="Arial"/>
          <w:bCs w:val="0"/>
        </w:rPr>
      </w:pPr>
      <w:r w:rsidRPr="00B64AD7">
        <w:rPr>
          <w:rFonts w:ascii="Arial" w:hAnsi="Arial" w:cs="Arial"/>
          <w:bCs w:val="0"/>
        </w:rPr>
        <w:t>КОЛЬСКОГО РАЙОНА МУРМАНСКОЙ ОБЛАСТИ</w:t>
      </w:r>
    </w:p>
    <w:p w:rsidR="005E583F" w:rsidRPr="00B64AD7" w:rsidRDefault="005E583F" w:rsidP="00D37689">
      <w:pPr>
        <w:pStyle w:val="ConsPlusTitle"/>
        <w:widowControl/>
        <w:contextualSpacing/>
        <w:jc w:val="center"/>
        <w:outlineLvl w:val="0"/>
        <w:rPr>
          <w:rFonts w:ascii="Arial" w:hAnsi="Arial" w:cs="Arial"/>
          <w:bCs w:val="0"/>
        </w:rPr>
      </w:pPr>
    </w:p>
    <w:p w:rsidR="00A572F9" w:rsidRPr="00B64AD7" w:rsidRDefault="00A83320" w:rsidP="00D37689">
      <w:pPr>
        <w:spacing w:before="24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A572F9" w:rsidRPr="00B64AD7" w:rsidRDefault="00A572F9" w:rsidP="00D37689">
      <w:pPr>
        <w:contextualSpacing/>
        <w:jc w:val="center"/>
        <w:rPr>
          <w:rFonts w:ascii="Arial" w:hAnsi="Arial" w:cs="Arial"/>
          <w:b/>
        </w:rPr>
      </w:pPr>
      <w:r w:rsidRPr="00B64AD7">
        <w:rPr>
          <w:rFonts w:ascii="Arial" w:hAnsi="Arial" w:cs="Arial"/>
          <w:b/>
        </w:rPr>
        <w:t xml:space="preserve">от </w:t>
      </w:r>
      <w:r w:rsidR="00B435F2">
        <w:rPr>
          <w:rFonts w:ascii="Arial" w:hAnsi="Arial" w:cs="Arial"/>
          <w:b/>
        </w:rPr>
        <w:t>28.02.</w:t>
      </w:r>
      <w:r w:rsidR="004A72A6">
        <w:rPr>
          <w:rFonts w:ascii="Arial" w:hAnsi="Arial" w:cs="Arial"/>
          <w:b/>
        </w:rPr>
        <w:t>202</w:t>
      </w:r>
      <w:r w:rsidR="00D37689">
        <w:rPr>
          <w:rFonts w:ascii="Arial" w:hAnsi="Arial" w:cs="Arial"/>
          <w:b/>
        </w:rPr>
        <w:t xml:space="preserve">2 </w:t>
      </w:r>
      <w:r w:rsidR="004A72A6">
        <w:rPr>
          <w:rFonts w:ascii="Arial" w:hAnsi="Arial" w:cs="Arial"/>
          <w:b/>
        </w:rPr>
        <w:t>г.</w:t>
      </w:r>
      <w:r w:rsidR="005E583F" w:rsidRPr="00B64AD7">
        <w:rPr>
          <w:rFonts w:ascii="Arial" w:hAnsi="Arial" w:cs="Arial"/>
          <w:b/>
        </w:rPr>
        <w:tab/>
      </w:r>
      <w:r w:rsidR="005E583F" w:rsidRPr="00B64AD7">
        <w:rPr>
          <w:rFonts w:ascii="Arial" w:hAnsi="Arial" w:cs="Arial"/>
          <w:b/>
        </w:rPr>
        <w:tab/>
      </w:r>
      <w:r w:rsidR="005E583F" w:rsidRPr="00B64AD7">
        <w:rPr>
          <w:rFonts w:ascii="Arial" w:hAnsi="Arial" w:cs="Arial"/>
          <w:b/>
        </w:rPr>
        <w:tab/>
      </w:r>
      <w:r w:rsidR="005E583F" w:rsidRPr="00B64AD7">
        <w:rPr>
          <w:rFonts w:ascii="Arial" w:hAnsi="Arial" w:cs="Arial"/>
          <w:b/>
        </w:rPr>
        <w:tab/>
      </w:r>
      <w:r w:rsidR="005E583F" w:rsidRPr="00B64AD7">
        <w:rPr>
          <w:rFonts w:ascii="Arial" w:hAnsi="Arial" w:cs="Arial"/>
          <w:b/>
        </w:rPr>
        <w:tab/>
      </w:r>
      <w:r w:rsidR="005E583F" w:rsidRPr="00B64AD7">
        <w:rPr>
          <w:rFonts w:ascii="Arial" w:hAnsi="Arial" w:cs="Arial"/>
          <w:b/>
        </w:rPr>
        <w:tab/>
      </w:r>
      <w:r w:rsidR="005E583F" w:rsidRPr="00B64AD7">
        <w:rPr>
          <w:rFonts w:ascii="Arial" w:hAnsi="Arial" w:cs="Arial"/>
          <w:b/>
        </w:rPr>
        <w:tab/>
      </w:r>
      <w:r w:rsidR="005E583F" w:rsidRPr="00B64AD7">
        <w:rPr>
          <w:rFonts w:ascii="Arial" w:hAnsi="Arial" w:cs="Arial"/>
          <w:b/>
        </w:rPr>
        <w:tab/>
      </w:r>
      <w:r w:rsidR="005E583F" w:rsidRPr="00B64AD7">
        <w:rPr>
          <w:rFonts w:ascii="Arial" w:hAnsi="Arial" w:cs="Arial"/>
          <w:b/>
        </w:rPr>
        <w:tab/>
      </w:r>
      <w:r w:rsidRPr="00B64AD7">
        <w:rPr>
          <w:rFonts w:ascii="Arial" w:hAnsi="Arial" w:cs="Arial"/>
          <w:b/>
        </w:rPr>
        <w:t xml:space="preserve">№ </w:t>
      </w:r>
      <w:r w:rsidR="00B435F2">
        <w:rPr>
          <w:rFonts w:ascii="Arial" w:hAnsi="Arial" w:cs="Arial"/>
          <w:b/>
        </w:rPr>
        <w:t>15/3</w:t>
      </w:r>
    </w:p>
    <w:p w:rsidR="00A572F9" w:rsidRPr="00B64AD7" w:rsidRDefault="00A572F9" w:rsidP="00D37689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</w:rPr>
      </w:pPr>
    </w:p>
    <w:p w:rsidR="00A572F9" w:rsidRPr="00B64AD7" w:rsidRDefault="005E583F" w:rsidP="00D37689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B64AD7">
        <w:rPr>
          <w:rFonts w:ascii="Arial" w:hAnsi="Arial" w:cs="Arial"/>
          <w:b/>
        </w:rPr>
        <w:t>н.п. Междуречье</w:t>
      </w:r>
    </w:p>
    <w:p w:rsidR="0046155C" w:rsidRPr="00B64AD7" w:rsidRDefault="0046155C" w:rsidP="00D37689">
      <w:pPr>
        <w:autoSpaceDE w:val="0"/>
        <w:autoSpaceDN w:val="0"/>
        <w:adjustRightInd w:val="0"/>
        <w:contextualSpacing/>
        <w:jc w:val="center"/>
        <w:outlineLvl w:val="0"/>
        <w:rPr>
          <w:rFonts w:ascii="Arial" w:hAnsi="Arial" w:cs="Arial"/>
          <w:b/>
          <w:bCs/>
        </w:rPr>
      </w:pPr>
    </w:p>
    <w:p w:rsidR="005E583F" w:rsidRPr="00B64AD7" w:rsidRDefault="00A572F9" w:rsidP="00D37689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B64AD7">
        <w:rPr>
          <w:rFonts w:ascii="Arial" w:hAnsi="Arial" w:cs="Arial"/>
          <w:b/>
          <w:bCs/>
        </w:rPr>
        <w:t xml:space="preserve">Об утверждении Положения об оплате </w:t>
      </w:r>
      <w:r w:rsidR="005E583F" w:rsidRPr="00B64AD7">
        <w:rPr>
          <w:rFonts w:ascii="Arial" w:hAnsi="Arial" w:cs="Arial"/>
          <w:b/>
          <w:bCs/>
        </w:rPr>
        <w:t xml:space="preserve">и стимулировании </w:t>
      </w:r>
      <w:r w:rsidRPr="00B64AD7">
        <w:rPr>
          <w:rFonts w:ascii="Arial" w:hAnsi="Arial" w:cs="Arial"/>
          <w:b/>
          <w:bCs/>
        </w:rPr>
        <w:t>труда</w:t>
      </w:r>
      <w:r w:rsidR="005E583F" w:rsidRPr="00B64AD7">
        <w:rPr>
          <w:rFonts w:ascii="Arial" w:hAnsi="Arial" w:cs="Arial"/>
          <w:b/>
          <w:bCs/>
        </w:rPr>
        <w:t xml:space="preserve"> лиц, замещающих выборные должности в органах местного самоуправления сельского поселения Междуречье Кольского района Мурманской области</w:t>
      </w:r>
    </w:p>
    <w:p w:rsidR="005E583F" w:rsidRPr="00B64AD7" w:rsidRDefault="005E583F" w:rsidP="00D37689">
      <w:pPr>
        <w:spacing w:line="276" w:lineRule="auto"/>
        <w:ind w:firstLine="708"/>
        <w:contextualSpacing/>
        <w:jc w:val="both"/>
        <w:rPr>
          <w:rFonts w:ascii="Arial" w:hAnsi="Arial" w:cs="Arial"/>
          <w:iCs/>
        </w:rPr>
      </w:pPr>
    </w:p>
    <w:p w:rsidR="005E583F" w:rsidRPr="00B64AD7" w:rsidRDefault="00BE4A8A" w:rsidP="00D37689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iCs/>
        </w:rPr>
      </w:pPr>
      <w:r w:rsidRPr="00BE4A8A">
        <w:rPr>
          <w:rFonts w:ascii="Arial" w:hAnsi="Arial" w:cs="Arial"/>
          <w:iCs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FB61FC" w:rsidRPr="00B64AD7">
        <w:rPr>
          <w:rFonts w:ascii="Arial" w:hAnsi="Arial" w:cs="Arial"/>
          <w:iCs/>
        </w:rPr>
        <w:t>,</w:t>
      </w:r>
      <w:r w:rsidR="00C9182A">
        <w:rPr>
          <w:rFonts w:ascii="Arial" w:hAnsi="Arial" w:cs="Arial"/>
          <w:iCs/>
        </w:rPr>
        <w:t xml:space="preserve"> </w:t>
      </w:r>
      <w:r w:rsidR="00C91C83" w:rsidRPr="00B64AD7">
        <w:rPr>
          <w:rFonts w:ascii="Arial" w:hAnsi="Arial" w:cs="Arial"/>
          <w:iCs/>
        </w:rPr>
        <w:t>Уставом сельского поселения Междуречье Кольского района Мурманской области, Совет депутатов сельского поселения Междуречье Кольского района Мурманской области решил:</w:t>
      </w:r>
    </w:p>
    <w:p w:rsidR="00A572F9" w:rsidRPr="00B64AD7" w:rsidRDefault="00A572F9" w:rsidP="00D37689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iCs/>
        </w:rPr>
      </w:pPr>
      <w:r w:rsidRPr="00B64AD7">
        <w:rPr>
          <w:rFonts w:ascii="Arial" w:hAnsi="Arial" w:cs="Arial"/>
          <w:iCs/>
        </w:rPr>
        <w:t xml:space="preserve">1. Утвердить </w:t>
      </w:r>
      <w:r w:rsidR="00FB61FC" w:rsidRPr="00B64AD7">
        <w:rPr>
          <w:rFonts w:ascii="Arial" w:hAnsi="Arial" w:cs="Arial"/>
          <w:iCs/>
        </w:rPr>
        <w:t xml:space="preserve">прилагаемое </w:t>
      </w:r>
      <w:r w:rsidRPr="00B64AD7">
        <w:rPr>
          <w:rFonts w:ascii="Arial" w:hAnsi="Arial" w:cs="Arial"/>
          <w:iCs/>
        </w:rPr>
        <w:t xml:space="preserve">Положение об оплате труда </w:t>
      </w:r>
      <w:r w:rsidR="00C91C83" w:rsidRPr="00B64AD7">
        <w:rPr>
          <w:rFonts w:ascii="Arial" w:hAnsi="Arial" w:cs="Arial"/>
          <w:iCs/>
        </w:rPr>
        <w:t>лиц, замещающих выборные должности в органах местного самоуправления сельского поселения Междуречье Кольског</w:t>
      </w:r>
      <w:r w:rsidR="00BE4A8A">
        <w:rPr>
          <w:rFonts w:ascii="Arial" w:hAnsi="Arial" w:cs="Arial"/>
          <w:iCs/>
        </w:rPr>
        <w:t>о района Мурманской области.</w:t>
      </w:r>
    </w:p>
    <w:p w:rsidR="00C91C83" w:rsidRPr="00B64AD7" w:rsidRDefault="002E50DB" w:rsidP="00D37689">
      <w:pPr>
        <w:ind w:firstLine="567"/>
        <w:contextualSpacing/>
        <w:jc w:val="both"/>
        <w:rPr>
          <w:rFonts w:ascii="Arial" w:hAnsi="Arial" w:cs="Arial"/>
        </w:rPr>
      </w:pPr>
      <w:r w:rsidRPr="00B64AD7">
        <w:rPr>
          <w:rFonts w:ascii="Arial" w:hAnsi="Arial" w:cs="Arial"/>
        </w:rPr>
        <w:t xml:space="preserve">2. </w:t>
      </w:r>
      <w:r w:rsidR="00DE3B7A" w:rsidRPr="00DE3B7A">
        <w:rPr>
          <w:rFonts w:ascii="Arial" w:hAnsi="Arial" w:cs="Arial"/>
        </w:rPr>
        <w:t>С приня</w:t>
      </w:r>
      <w:r w:rsidR="00DE3B7A">
        <w:rPr>
          <w:rFonts w:ascii="Arial" w:hAnsi="Arial" w:cs="Arial"/>
        </w:rPr>
        <w:t>тием настоящего решения считать</w:t>
      </w:r>
      <w:r w:rsidRPr="00B64AD7">
        <w:rPr>
          <w:rFonts w:ascii="Arial" w:hAnsi="Arial" w:cs="Arial"/>
        </w:rPr>
        <w:t xml:space="preserve"> утратившим силу решени</w:t>
      </w:r>
      <w:r w:rsidR="00C91C83" w:rsidRPr="00B64AD7">
        <w:rPr>
          <w:rFonts w:ascii="Arial" w:hAnsi="Arial" w:cs="Arial"/>
        </w:rPr>
        <w:t xml:space="preserve">е Совета депутатов сельского поселения Междуречье Кольского района Мурманской области от </w:t>
      </w:r>
      <w:r w:rsidR="001C67D9">
        <w:rPr>
          <w:rFonts w:ascii="Arial" w:hAnsi="Arial" w:cs="Arial"/>
        </w:rPr>
        <w:t>26.03</w:t>
      </w:r>
      <w:r w:rsidR="00C91C83" w:rsidRPr="00B64AD7">
        <w:rPr>
          <w:rFonts w:ascii="Arial" w:hAnsi="Arial" w:cs="Arial"/>
        </w:rPr>
        <w:t>.20</w:t>
      </w:r>
      <w:r w:rsidR="001C67D9">
        <w:rPr>
          <w:rFonts w:ascii="Arial" w:hAnsi="Arial" w:cs="Arial"/>
        </w:rPr>
        <w:t>21</w:t>
      </w:r>
      <w:r w:rsidR="00C91C83" w:rsidRPr="00B64AD7">
        <w:rPr>
          <w:rFonts w:ascii="Arial" w:hAnsi="Arial" w:cs="Arial"/>
        </w:rPr>
        <w:t xml:space="preserve"> года №</w:t>
      </w:r>
      <w:r w:rsidR="00C9182A">
        <w:rPr>
          <w:rFonts w:ascii="Arial" w:hAnsi="Arial" w:cs="Arial"/>
        </w:rPr>
        <w:t xml:space="preserve"> </w:t>
      </w:r>
      <w:r w:rsidR="001C67D9">
        <w:rPr>
          <w:rFonts w:ascii="Arial" w:hAnsi="Arial" w:cs="Arial"/>
        </w:rPr>
        <w:t>7/3</w:t>
      </w:r>
      <w:r w:rsidR="00C91C83" w:rsidRPr="00B64AD7">
        <w:rPr>
          <w:rFonts w:ascii="Arial" w:hAnsi="Arial" w:cs="Arial"/>
        </w:rPr>
        <w:t xml:space="preserve"> «Об утверждении Положения об оплате и стимулировании труда лиц, замещающих выборные должности в органах местного самоуправления сельского поселения Междуречье Кольс</w:t>
      </w:r>
      <w:r w:rsidR="001C67D9">
        <w:rPr>
          <w:rFonts w:ascii="Arial" w:hAnsi="Arial" w:cs="Arial"/>
        </w:rPr>
        <w:t>кого района Мурманской области».</w:t>
      </w:r>
    </w:p>
    <w:p w:rsidR="002E399E" w:rsidRDefault="00D76D7E" w:rsidP="00D37689">
      <w:pPr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572F9" w:rsidRPr="00B64AD7">
        <w:rPr>
          <w:rFonts w:ascii="Arial" w:hAnsi="Arial" w:cs="Arial"/>
        </w:rPr>
        <w:t xml:space="preserve">. Настоящее решение </w:t>
      </w:r>
      <w:r w:rsidR="00A83320">
        <w:rPr>
          <w:rFonts w:ascii="Arial" w:hAnsi="Arial" w:cs="Arial"/>
        </w:rPr>
        <w:t>подлежит обнародованию</w:t>
      </w:r>
      <w:r w:rsidR="00C91C83" w:rsidRPr="00B64AD7">
        <w:rPr>
          <w:rFonts w:ascii="Arial" w:hAnsi="Arial" w:cs="Arial"/>
        </w:rPr>
        <w:t xml:space="preserve"> и разме</w:t>
      </w:r>
      <w:r w:rsidR="00A83320">
        <w:rPr>
          <w:rFonts w:ascii="Arial" w:hAnsi="Arial" w:cs="Arial"/>
        </w:rPr>
        <w:t>щению</w:t>
      </w:r>
      <w:r w:rsidR="00C918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информационно – телекоммуникационной сети Интернет на сайте сельского поселения Междуречье Кольского района Мурманской области </w:t>
      </w:r>
      <w:r w:rsidR="002E399E" w:rsidRPr="00B64AD7">
        <w:rPr>
          <w:rFonts w:ascii="Arial" w:hAnsi="Arial" w:cs="Arial"/>
        </w:rPr>
        <w:t>(</w:t>
      </w:r>
      <w:hyperlink r:id="rId8" w:history="1">
        <w:r w:rsidR="00661817" w:rsidRPr="00D70777">
          <w:rPr>
            <w:rStyle w:val="a6"/>
            <w:rFonts w:ascii="Arial" w:hAnsi="Arial" w:cs="Arial"/>
          </w:rPr>
          <w:t>http://www.adm-mo.ru</w:t>
        </w:r>
      </w:hyperlink>
      <w:r w:rsidR="002E399E" w:rsidRPr="00B64AD7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661817" w:rsidRPr="00B64AD7" w:rsidRDefault="00661817" w:rsidP="00D37689">
      <w:pPr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661817">
        <w:rPr>
          <w:rFonts w:ascii="Arial" w:hAnsi="Arial" w:cs="Arial"/>
        </w:rPr>
        <w:t>Настоящее решение вступает в силу с даты опубликования и распространяет своё действие на правоотношения возникшие с 01 января 2022 года</w:t>
      </w:r>
    </w:p>
    <w:p w:rsidR="00A572F9" w:rsidRPr="00B64AD7" w:rsidRDefault="00A572F9" w:rsidP="00D37689">
      <w:pPr>
        <w:ind w:firstLine="709"/>
        <w:contextualSpacing/>
        <w:jc w:val="both"/>
        <w:rPr>
          <w:rFonts w:ascii="Arial" w:hAnsi="Arial" w:cs="Arial"/>
        </w:rPr>
      </w:pPr>
    </w:p>
    <w:p w:rsidR="00A572F9" w:rsidRDefault="00A572F9" w:rsidP="00D37689">
      <w:pPr>
        <w:ind w:firstLine="709"/>
        <w:contextualSpacing/>
        <w:jc w:val="both"/>
        <w:rPr>
          <w:rFonts w:ascii="Arial" w:hAnsi="Arial" w:cs="Arial"/>
        </w:rPr>
      </w:pPr>
    </w:p>
    <w:p w:rsidR="001C67D9" w:rsidRPr="00B64AD7" w:rsidRDefault="001C67D9" w:rsidP="00D37689">
      <w:pPr>
        <w:ind w:firstLine="709"/>
        <w:contextualSpacing/>
        <w:jc w:val="both"/>
        <w:rPr>
          <w:rFonts w:ascii="Arial" w:hAnsi="Arial" w:cs="Arial"/>
        </w:rPr>
      </w:pPr>
    </w:p>
    <w:p w:rsidR="002E399E" w:rsidRPr="00B64AD7" w:rsidRDefault="00A572F9" w:rsidP="00D37689">
      <w:pPr>
        <w:tabs>
          <w:tab w:val="left" w:pos="8083"/>
        </w:tabs>
        <w:contextualSpacing/>
        <w:jc w:val="both"/>
        <w:rPr>
          <w:rFonts w:ascii="Arial" w:hAnsi="Arial" w:cs="Arial"/>
        </w:rPr>
      </w:pPr>
      <w:r w:rsidRPr="00B64AD7">
        <w:rPr>
          <w:rFonts w:ascii="Arial" w:hAnsi="Arial" w:cs="Arial"/>
        </w:rPr>
        <w:t>Глава</w:t>
      </w:r>
      <w:r w:rsidR="00A83320">
        <w:rPr>
          <w:rFonts w:ascii="Arial" w:hAnsi="Arial" w:cs="Arial"/>
        </w:rPr>
        <w:t xml:space="preserve"> сельского поселения                                               </w:t>
      </w:r>
      <w:r w:rsidR="009C17A6">
        <w:rPr>
          <w:rFonts w:ascii="Arial" w:hAnsi="Arial" w:cs="Arial"/>
        </w:rPr>
        <w:t xml:space="preserve">                  </w:t>
      </w:r>
      <w:r w:rsidR="00A83320">
        <w:rPr>
          <w:rFonts w:ascii="Arial" w:hAnsi="Arial" w:cs="Arial"/>
        </w:rPr>
        <w:t xml:space="preserve"> </w:t>
      </w:r>
      <w:r w:rsidR="001C67D9">
        <w:rPr>
          <w:rFonts w:ascii="Arial" w:hAnsi="Arial" w:cs="Arial"/>
        </w:rPr>
        <w:t>И. В. Корешкова</w:t>
      </w:r>
    </w:p>
    <w:p w:rsidR="0046155C" w:rsidRPr="00B64AD7" w:rsidRDefault="0046155C" w:rsidP="00D37689">
      <w:pPr>
        <w:tabs>
          <w:tab w:val="left" w:pos="6645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iCs/>
        </w:rPr>
      </w:pPr>
    </w:p>
    <w:p w:rsidR="00FB61FC" w:rsidRPr="00B64AD7" w:rsidRDefault="00FB61FC" w:rsidP="00D37689">
      <w:pPr>
        <w:tabs>
          <w:tab w:val="left" w:pos="6645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iCs/>
        </w:rPr>
      </w:pPr>
    </w:p>
    <w:p w:rsidR="00B64AD7" w:rsidRPr="00B64AD7" w:rsidRDefault="00B64AD7" w:rsidP="00D37689">
      <w:pPr>
        <w:tabs>
          <w:tab w:val="left" w:pos="6645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iCs/>
        </w:rPr>
      </w:pPr>
    </w:p>
    <w:p w:rsidR="00B64AD7" w:rsidRPr="00B64AD7" w:rsidRDefault="00B64AD7" w:rsidP="00D37689">
      <w:pPr>
        <w:tabs>
          <w:tab w:val="left" w:pos="6645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iCs/>
        </w:rPr>
      </w:pPr>
    </w:p>
    <w:p w:rsidR="00B64AD7" w:rsidRPr="00B64AD7" w:rsidRDefault="00B64AD7" w:rsidP="00D37689">
      <w:pPr>
        <w:tabs>
          <w:tab w:val="left" w:pos="6645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iCs/>
        </w:rPr>
      </w:pPr>
    </w:p>
    <w:p w:rsidR="00FB61FC" w:rsidRPr="00B64AD7" w:rsidRDefault="00FB61FC" w:rsidP="00D37689">
      <w:pPr>
        <w:tabs>
          <w:tab w:val="left" w:pos="6645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iCs/>
        </w:rPr>
      </w:pPr>
    </w:p>
    <w:p w:rsidR="00A83320" w:rsidRDefault="00A83320" w:rsidP="00D37689">
      <w:pPr>
        <w:contextualSpacing/>
      </w:pPr>
      <w:bookmarkStart w:id="0" w:name="Par35"/>
      <w:bookmarkEnd w:id="0"/>
      <w:r>
        <w:br w:type="page"/>
      </w:r>
    </w:p>
    <w:p w:rsidR="00D76D7E" w:rsidRPr="00A83320" w:rsidRDefault="00D76D7E" w:rsidP="00D37689">
      <w:pPr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</w:t>
      </w:r>
    </w:p>
    <w:p w:rsidR="00D76D7E" w:rsidRDefault="00D76D7E" w:rsidP="00D37689">
      <w:pPr>
        <w:ind w:left="5495"/>
        <w:contextualSpacing/>
        <w:jc w:val="right"/>
        <w:rPr>
          <w:rFonts w:ascii="Arial" w:hAnsi="Arial" w:cs="Arial"/>
          <w:b/>
        </w:rPr>
      </w:pPr>
      <w:r w:rsidRPr="00A83320">
        <w:rPr>
          <w:rFonts w:ascii="Arial" w:hAnsi="Arial" w:cs="Arial"/>
          <w:b/>
        </w:rPr>
        <w:t xml:space="preserve">к решению </w:t>
      </w:r>
      <w:r>
        <w:rPr>
          <w:rFonts w:ascii="Arial" w:hAnsi="Arial" w:cs="Arial"/>
          <w:b/>
        </w:rPr>
        <w:t>Совета депутатов</w:t>
      </w:r>
    </w:p>
    <w:p w:rsidR="00D76D7E" w:rsidRDefault="00D76D7E" w:rsidP="00D37689">
      <w:pPr>
        <w:ind w:left="5495"/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сельского поселения</w:t>
      </w:r>
    </w:p>
    <w:p w:rsidR="00D76D7E" w:rsidRDefault="00D76D7E" w:rsidP="00D37689">
      <w:pPr>
        <w:ind w:left="5495"/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Междуречье Кольского района</w:t>
      </w:r>
    </w:p>
    <w:p w:rsidR="00D76D7E" w:rsidRDefault="00D76D7E" w:rsidP="00D37689">
      <w:pPr>
        <w:ind w:left="5495"/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Мурманской области</w:t>
      </w:r>
    </w:p>
    <w:p w:rsidR="00D76D7E" w:rsidRPr="00B64AD7" w:rsidRDefault="00D76D7E" w:rsidP="00D37689">
      <w:pPr>
        <w:ind w:left="5495"/>
        <w:contextualSpacing/>
        <w:jc w:val="right"/>
        <w:rPr>
          <w:rFonts w:ascii="Arial" w:hAnsi="Arial" w:cs="Arial"/>
          <w:iCs/>
          <w:highlight w:val="yellow"/>
        </w:rPr>
      </w:pPr>
      <w:r>
        <w:rPr>
          <w:rFonts w:ascii="Arial" w:hAnsi="Arial" w:cs="Arial"/>
          <w:b/>
        </w:rPr>
        <w:t xml:space="preserve">от </w:t>
      </w:r>
      <w:r w:rsidR="00B435F2">
        <w:rPr>
          <w:rFonts w:ascii="Arial" w:hAnsi="Arial" w:cs="Arial"/>
          <w:b/>
        </w:rPr>
        <w:t>28.02.2022</w:t>
      </w:r>
      <w:r w:rsidRPr="00A83320">
        <w:rPr>
          <w:rFonts w:ascii="Arial" w:hAnsi="Arial" w:cs="Arial"/>
          <w:b/>
        </w:rPr>
        <w:t xml:space="preserve"> № </w:t>
      </w:r>
      <w:r w:rsidR="00B435F2">
        <w:rPr>
          <w:rFonts w:ascii="Arial" w:hAnsi="Arial" w:cs="Arial"/>
          <w:b/>
        </w:rPr>
        <w:t>15/3</w:t>
      </w:r>
    </w:p>
    <w:p w:rsidR="0046155C" w:rsidRDefault="0046155C" w:rsidP="00D37689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i/>
          <w:iCs/>
        </w:rPr>
      </w:pPr>
    </w:p>
    <w:p w:rsidR="00A572F9" w:rsidRPr="00B64AD7" w:rsidRDefault="00A572F9" w:rsidP="00D37689">
      <w:pPr>
        <w:tabs>
          <w:tab w:val="left" w:pos="3980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i/>
          <w:iCs/>
        </w:rPr>
      </w:pPr>
      <w:r w:rsidRPr="00B64AD7">
        <w:rPr>
          <w:rFonts w:ascii="Arial" w:hAnsi="Arial" w:cs="Arial"/>
          <w:b/>
          <w:iCs/>
        </w:rPr>
        <w:t xml:space="preserve">Положение </w:t>
      </w:r>
      <w:r w:rsidR="002E399E" w:rsidRPr="00B64AD7">
        <w:rPr>
          <w:rFonts w:ascii="Arial" w:hAnsi="Arial" w:cs="Arial"/>
          <w:b/>
          <w:iCs/>
        </w:rPr>
        <w:t xml:space="preserve">об оплате и стимулировании труда лиц, замещающих выборные должности в органах местного самоуправления сельского поселения Междуречье Кольского района Мурманской области </w:t>
      </w:r>
    </w:p>
    <w:p w:rsidR="00A572F9" w:rsidRPr="00B64AD7" w:rsidRDefault="00A572F9" w:rsidP="00D37689">
      <w:pPr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A572F9" w:rsidRPr="00D76D7E" w:rsidRDefault="00EF0E03" w:rsidP="00D37689">
      <w:pPr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1</w:t>
      </w:r>
      <w:r w:rsidR="007C040D" w:rsidRPr="00D76D7E">
        <w:rPr>
          <w:rFonts w:ascii="Arial" w:eastAsiaTheme="minorHAnsi" w:hAnsi="Arial" w:cs="Arial"/>
          <w:b/>
          <w:lang w:eastAsia="en-US"/>
        </w:rPr>
        <w:t xml:space="preserve">. </w:t>
      </w:r>
      <w:r w:rsidR="00A572F9" w:rsidRPr="00D76D7E">
        <w:rPr>
          <w:rFonts w:ascii="Arial" w:eastAsiaTheme="minorHAnsi" w:hAnsi="Arial" w:cs="Arial"/>
          <w:b/>
          <w:lang w:eastAsia="en-US"/>
        </w:rPr>
        <w:t>Общие положения</w:t>
      </w:r>
    </w:p>
    <w:p w:rsidR="00F46EE5" w:rsidRPr="00B64AD7" w:rsidRDefault="00F46EE5" w:rsidP="00D37689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Theme="minorHAnsi" w:hAnsi="Arial" w:cs="Arial"/>
          <w:lang w:eastAsia="en-US"/>
        </w:rPr>
      </w:pPr>
      <w:r w:rsidRPr="00B64AD7">
        <w:rPr>
          <w:rFonts w:ascii="Arial" w:eastAsiaTheme="minorHAnsi" w:hAnsi="Arial" w:cs="Arial"/>
          <w:lang w:eastAsia="en-US"/>
        </w:rPr>
        <w:t>1.</w:t>
      </w:r>
      <w:r w:rsidR="002C6117">
        <w:rPr>
          <w:rFonts w:ascii="Arial" w:eastAsiaTheme="minorHAnsi" w:hAnsi="Arial" w:cs="Arial"/>
          <w:lang w:eastAsia="en-US"/>
        </w:rPr>
        <w:t>1</w:t>
      </w:r>
      <w:r w:rsidRPr="00B64AD7">
        <w:rPr>
          <w:rFonts w:ascii="Arial" w:eastAsiaTheme="minorHAnsi" w:hAnsi="Arial" w:cs="Arial"/>
          <w:lang w:eastAsia="en-US"/>
        </w:rPr>
        <w:t xml:space="preserve"> Настоящее Положение</w:t>
      </w:r>
      <w:r w:rsidR="001C35F6">
        <w:rPr>
          <w:rFonts w:ascii="Arial" w:eastAsiaTheme="minorHAnsi" w:hAnsi="Arial" w:cs="Arial"/>
          <w:lang w:eastAsia="en-US"/>
        </w:rPr>
        <w:t xml:space="preserve"> разработано</w:t>
      </w:r>
      <w:r w:rsidRPr="00B64AD7">
        <w:rPr>
          <w:rFonts w:ascii="Arial" w:eastAsiaTheme="minorHAnsi" w:hAnsi="Arial" w:cs="Arial"/>
          <w:lang w:eastAsia="en-US"/>
        </w:rPr>
        <w:t xml:space="preserve"> в соответствии с законодательством Российской Федерации и </w:t>
      </w:r>
      <w:r w:rsidR="002E399E" w:rsidRPr="00B64AD7">
        <w:rPr>
          <w:rFonts w:ascii="Arial" w:eastAsiaTheme="minorHAnsi" w:hAnsi="Arial" w:cs="Arial"/>
          <w:lang w:eastAsia="en-US"/>
        </w:rPr>
        <w:t xml:space="preserve">Мурманской </w:t>
      </w:r>
      <w:r w:rsidRPr="00B64AD7">
        <w:rPr>
          <w:rFonts w:ascii="Arial" w:eastAsiaTheme="minorHAnsi" w:hAnsi="Arial" w:cs="Arial"/>
          <w:lang w:eastAsia="en-US"/>
        </w:rPr>
        <w:t xml:space="preserve">области определяет размер и условия </w:t>
      </w:r>
      <w:r w:rsidR="002C6117">
        <w:rPr>
          <w:rFonts w:ascii="Arial" w:eastAsiaTheme="minorHAnsi" w:hAnsi="Arial" w:cs="Arial"/>
          <w:lang w:eastAsia="en-US"/>
        </w:rPr>
        <w:t>денежного содержания</w:t>
      </w:r>
      <w:r w:rsidR="002E399E" w:rsidRPr="00B64AD7">
        <w:rPr>
          <w:rFonts w:ascii="Arial" w:eastAsiaTheme="minorHAnsi" w:hAnsi="Arial" w:cs="Arial"/>
          <w:lang w:eastAsia="en-US"/>
        </w:rPr>
        <w:t xml:space="preserve">, виды и порядок осуществления иных выплат, а также устанавливает социальные гарантии лицам, замещающим выборные должности в органах местного самоуправления сельского поселения Междуречье Кольского района Мурманской области </w:t>
      </w:r>
      <w:r w:rsidRPr="00B64AD7">
        <w:rPr>
          <w:rFonts w:ascii="Arial" w:eastAsiaTheme="minorHAnsi" w:hAnsi="Arial" w:cs="Arial"/>
          <w:lang w:eastAsia="en-US"/>
        </w:rPr>
        <w:t xml:space="preserve">(далее </w:t>
      </w:r>
      <w:r w:rsidR="002E399E" w:rsidRPr="00B64AD7">
        <w:rPr>
          <w:rFonts w:ascii="Arial" w:eastAsiaTheme="minorHAnsi" w:hAnsi="Arial" w:cs="Arial"/>
          <w:lang w:eastAsia="en-US"/>
        </w:rPr>
        <w:t>–выборные должностные лица</w:t>
      </w:r>
      <w:r w:rsidRPr="00B64AD7">
        <w:rPr>
          <w:rFonts w:ascii="Arial" w:eastAsiaTheme="minorHAnsi" w:hAnsi="Arial" w:cs="Arial"/>
          <w:lang w:eastAsia="en-US"/>
        </w:rPr>
        <w:t>).</w:t>
      </w:r>
    </w:p>
    <w:p w:rsidR="00F84319" w:rsidRPr="00B64AD7" w:rsidRDefault="00F84319" w:rsidP="00D37689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Theme="minorHAnsi" w:hAnsi="Arial" w:cs="Arial"/>
          <w:lang w:eastAsia="en-US"/>
        </w:rPr>
      </w:pPr>
      <w:r w:rsidRPr="00B64AD7">
        <w:rPr>
          <w:rFonts w:ascii="Arial" w:eastAsiaTheme="minorHAnsi" w:hAnsi="Arial" w:cs="Arial"/>
          <w:lang w:eastAsia="en-US"/>
        </w:rPr>
        <w:t>1.2. Оплата труда выборных должностных лиц 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выборной должности.</w:t>
      </w:r>
    </w:p>
    <w:p w:rsidR="00EF0E03" w:rsidRPr="00EF0E03" w:rsidRDefault="00EF0E03" w:rsidP="00D37689">
      <w:pPr>
        <w:pStyle w:val="ConsPlusTitle"/>
        <w:contextualSpacing/>
        <w:jc w:val="center"/>
        <w:outlineLvl w:val="1"/>
        <w:rPr>
          <w:rFonts w:ascii="Arial" w:hAnsi="Arial" w:cs="Arial"/>
        </w:rPr>
      </w:pPr>
      <w:r w:rsidRPr="00EF0E03">
        <w:rPr>
          <w:rFonts w:ascii="Arial" w:hAnsi="Arial" w:cs="Arial"/>
        </w:rPr>
        <w:t>2. Оплата труда лиц, замещающих выборные муниципальные</w:t>
      </w:r>
    </w:p>
    <w:p w:rsidR="00EF0E03" w:rsidRPr="00EF0E03" w:rsidRDefault="00EF0E03" w:rsidP="00D37689">
      <w:pPr>
        <w:pStyle w:val="ConsPlusTitle"/>
        <w:contextualSpacing/>
        <w:jc w:val="center"/>
        <w:rPr>
          <w:rFonts w:ascii="Arial" w:hAnsi="Arial" w:cs="Arial"/>
        </w:rPr>
      </w:pPr>
      <w:r w:rsidRPr="00EF0E03">
        <w:rPr>
          <w:rFonts w:ascii="Arial" w:hAnsi="Arial" w:cs="Arial"/>
        </w:rPr>
        <w:t>должности</w:t>
      </w:r>
    </w:p>
    <w:p w:rsidR="00EF0E03" w:rsidRDefault="00EF0E03" w:rsidP="00D37689">
      <w:pPr>
        <w:pStyle w:val="ConsPlusNormal"/>
        <w:contextualSpacing/>
        <w:jc w:val="both"/>
      </w:pPr>
    </w:p>
    <w:p w:rsidR="00EF0E03" w:rsidRPr="00EF0E03" w:rsidRDefault="00EF0E03" w:rsidP="00D37689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EF0E03">
        <w:rPr>
          <w:sz w:val="24"/>
          <w:szCs w:val="24"/>
        </w:rPr>
        <w:t xml:space="preserve">2.1. Оплата труда лиц, замещающих выборные муниципальные должности, </w:t>
      </w:r>
      <w:r w:rsidR="001C35F6">
        <w:rPr>
          <w:sz w:val="24"/>
          <w:szCs w:val="24"/>
        </w:rPr>
        <w:t>состоит из</w:t>
      </w:r>
      <w:r w:rsidRPr="00EF0E03">
        <w:rPr>
          <w:sz w:val="24"/>
          <w:szCs w:val="24"/>
        </w:rPr>
        <w:t xml:space="preserve"> денежного содержания, включающего в себя месячное денежное вознаграждение и месячное денежное поощрение, а также иных выплат, предусмотренных настоящим Положением.</w:t>
      </w:r>
    </w:p>
    <w:p w:rsidR="00EF0E03" w:rsidRPr="00EF0E03" w:rsidRDefault="00EF0E03" w:rsidP="00D37689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EF0E03">
        <w:rPr>
          <w:sz w:val="24"/>
          <w:szCs w:val="24"/>
        </w:rPr>
        <w:t xml:space="preserve">Размер ежемесячного денежного содержания выборных должностных лиц определяется согласно </w:t>
      </w:r>
      <w:hyperlink w:anchor="Par117" w:tooltip="Приложение" w:history="1">
        <w:r w:rsidRPr="00316874">
          <w:rPr>
            <w:sz w:val="24"/>
            <w:szCs w:val="24"/>
          </w:rPr>
          <w:t>приложению</w:t>
        </w:r>
      </w:hyperlink>
      <w:r w:rsidRPr="00EF0E03">
        <w:rPr>
          <w:sz w:val="24"/>
          <w:szCs w:val="24"/>
        </w:rPr>
        <w:t>к настоящему Положению.</w:t>
      </w:r>
    </w:p>
    <w:p w:rsidR="00EF0E03" w:rsidRDefault="00EF0E03" w:rsidP="00D37689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EF0E03">
        <w:rPr>
          <w:sz w:val="24"/>
          <w:szCs w:val="24"/>
        </w:rPr>
        <w:t xml:space="preserve">2.2. Лицам, замещающим выборные муниципальные должности и допущенным к государственной тайне на постоянной основе, устанавливается и выплачивается ежемесячная надбавка к месячному денежному вознаграждению за работу со сведениями, составляющими государственную тайну, в процентном отношении, в соответствии с </w:t>
      </w:r>
      <w:hyperlink r:id="rId9" w:tooltip="Постановление Правительства РФ от 18.09.2006 N 573 (ред. от 21.05.2020) &quot;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&quot; (вместе с" w:history="1">
        <w:r w:rsidRPr="00316874">
          <w:rPr>
            <w:sz w:val="24"/>
            <w:szCs w:val="24"/>
          </w:rPr>
          <w:t>Правилами</w:t>
        </w:r>
      </w:hyperlink>
      <w:r w:rsidRPr="00EF0E03">
        <w:rPr>
          <w:sz w:val="24"/>
          <w:szCs w:val="24"/>
        </w:rPr>
        <w:t xml:space="preserve"> выплаты ежемесячных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подразделений по защите государственной тайны, утвержденными постановлением Правительства Российской Федерации от 18.09.2006 N 573, в следующих размерах:</w:t>
      </w:r>
    </w:p>
    <w:p w:rsidR="00316874" w:rsidRPr="00316874" w:rsidRDefault="00316874" w:rsidP="00D37689">
      <w:pPr>
        <w:pStyle w:val="ConsPlusNormal"/>
        <w:spacing w:before="20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Степень секретности:</w:t>
      </w:r>
    </w:p>
    <w:p w:rsidR="00316874" w:rsidRPr="00316874" w:rsidRDefault="00316874" w:rsidP="00D37689">
      <w:pPr>
        <w:pStyle w:val="ConsPlusNormal"/>
        <w:spacing w:before="20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«особой важности» в размере - </w:t>
      </w:r>
      <w:r w:rsidRPr="00316874">
        <w:rPr>
          <w:sz w:val="24"/>
          <w:szCs w:val="24"/>
        </w:rPr>
        <w:t>50</w:t>
      </w:r>
      <w:r>
        <w:rPr>
          <w:sz w:val="24"/>
          <w:szCs w:val="24"/>
        </w:rPr>
        <w:t xml:space="preserve"> %</w:t>
      </w:r>
      <w:r w:rsidRPr="00316874">
        <w:rPr>
          <w:sz w:val="24"/>
          <w:szCs w:val="24"/>
        </w:rPr>
        <w:t xml:space="preserve"> - 75</w:t>
      </w:r>
      <w:r>
        <w:rPr>
          <w:sz w:val="24"/>
          <w:szCs w:val="24"/>
        </w:rPr>
        <w:t>%;</w:t>
      </w:r>
    </w:p>
    <w:p w:rsidR="00316874" w:rsidRPr="00316874" w:rsidRDefault="00316874" w:rsidP="00D37689">
      <w:pPr>
        <w:pStyle w:val="ConsPlusNormal"/>
        <w:spacing w:before="20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б) «</w:t>
      </w:r>
      <w:r w:rsidRPr="00316874">
        <w:rPr>
          <w:sz w:val="24"/>
          <w:szCs w:val="24"/>
        </w:rPr>
        <w:t>совершенно секретно</w:t>
      </w:r>
      <w:r>
        <w:rPr>
          <w:sz w:val="24"/>
          <w:szCs w:val="24"/>
        </w:rPr>
        <w:t xml:space="preserve">» в размере - </w:t>
      </w:r>
      <w:r w:rsidRPr="00316874">
        <w:rPr>
          <w:sz w:val="24"/>
          <w:szCs w:val="24"/>
        </w:rPr>
        <w:t>30</w:t>
      </w:r>
      <w:r>
        <w:rPr>
          <w:sz w:val="24"/>
          <w:szCs w:val="24"/>
        </w:rPr>
        <w:t>%</w:t>
      </w:r>
      <w:r w:rsidRPr="00316874">
        <w:rPr>
          <w:sz w:val="24"/>
          <w:szCs w:val="24"/>
        </w:rPr>
        <w:t xml:space="preserve"> - 50</w:t>
      </w:r>
      <w:r>
        <w:rPr>
          <w:sz w:val="24"/>
          <w:szCs w:val="24"/>
        </w:rPr>
        <w:t>%;</w:t>
      </w:r>
    </w:p>
    <w:p w:rsidR="00316874" w:rsidRPr="00316874" w:rsidRDefault="00316874" w:rsidP="00D37689">
      <w:pPr>
        <w:pStyle w:val="ConsPlusNormal"/>
        <w:spacing w:before="20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в) «секретно»(</w:t>
      </w:r>
      <w:r w:rsidRPr="00316874">
        <w:rPr>
          <w:sz w:val="24"/>
          <w:szCs w:val="24"/>
        </w:rPr>
        <w:t>при оформлении допуска с проведением проверочных мероприятий</w:t>
      </w:r>
      <w:r>
        <w:rPr>
          <w:sz w:val="24"/>
          <w:szCs w:val="24"/>
        </w:rPr>
        <w:t>) в размере -</w:t>
      </w:r>
      <w:r w:rsidRPr="00316874">
        <w:rPr>
          <w:sz w:val="24"/>
          <w:szCs w:val="24"/>
        </w:rPr>
        <w:t>10</w:t>
      </w:r>
      <w:r>
        <w:rPr>
          <w:sz w:val="24"/>
          <w:szCs w:val="24"/>
        </w:rPr>
        <w:t>%</w:t>
      </w:r>
      <w:r w:rsidRPr="00316874">
        <w:rPr>
          <w:sz w:val="24"/>
          <w:szCs w:val="24"/>
        </w:rPr>
        <w:t xml:space="preserve"> - 15</w:t>
      </w:r>
      <w:r>
        <w:rPr>
          <w:sz w:val="24"/>
          <w:szCs w:val="24"/>
        </w:rPr>
        <w:t>%;</w:t>
      </w:r>
    </w:p>
    <w:p w:rsidR="00316874" w:rsidRDefault="00316874" w:rsidP="00D37689">
      <w:pPr>
        <w:pStyle w:val="ConsPlusNormal"/>
        <w:spacing w:before="20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г) «</w:t>
      </w:r>
      <w:r w:rsidRPr="00316874">
        <w:rPr>
          <w:sz w:val="24"/>
          <w:szCs w:val="24"/>
        </w:rPr>
        <w:t>секретно</w:t>
      </w:r>
      <w:r>
        <w:rPr>
          <w:sz w:val="24"/>
          <w:szCs w:val="24"/>
        </w:rPr>
        <w:t>»(</w:t>
      </w:r>
      <w:r w:rsidRPr="00316874">
        <w:rPr>
          <w:sz w:val="24"/>
          <w:szCs w:val="24"/>
        </w:rPr>
        <w:t>без проведения проверочных мероприятий</w:t>
      </w:r>
      <w:r>
        <w:rPr>
          <w:sz w:val="24"/>
          <w:szCs w:val="24"/>
        </w:rPr>
        <w:t xml:space="preserve">) в размере - </w:t>
      </w:r>
      <w:r w:rsidRPr="00316874">
        <w:rPr>
          <w:sz w:val="24"/>
          <w:szCs w:val="24"/>
        </w:rPr>
        <w:t>5</w:t>
      </w:r>
      <w:r>
        <w:rPr>
          <w:sz w:val="24"/>
          <w:szCs w:val="24"/>
        </w:rPr>
        <w:t>%</w:t>
      </w:r>
      <w:r w:rsidRPr="00316874">
        <w:rPr>
          <w:sz w:val="24"/>
          <w:szCs w:val="24"/>
        </w:rPr>
        <w:t xml:space="preserve"> - 10</w:t>
      </w:r>
      <w:r>
        <w:rPr>
          <w:sz w:val="24"/>
          <w:szCs w:val="24"/>
        </w:rPr>
        <w:t>%.</w:t>
      </w:r>
    </w:p>
    <w:p w:rsidR="00EF0E03" w:rsidRPr="00EF0E03" w:rsidRDefault="00EF0E03" w:rsidP="00D37689">
      <w:pPr>
        <w:pStyle w:val="ConsPlusNormal"/>
        <w:spacing w:before="200"/>
        <w:ind w:firstLine="540"/>
        <w:contextualSpacing/>
        <w:jc w:val="both"/>
        <w:rPr>
          <w:sz w:val="24"/>
          <w:szCs w:val="24"/>
        </w:rPr>
      </w:pPr>
      <w:r w:rsidRPr="00EF0E03">
        <w:rPr>
          <w:sz w:val="24"/>
          <w:szCs w:val="24"/>
        </w:rPr>
        <w:t xml:space="preserve">Размер ежемесячной надбавки за работу со сведениями, составляющими государственную тайну, утверждается по конкретному должностному лицу, замещающему выборную муниципальную должность, правовым актом Совета депутатов </w:t>
      </w:r>
      <w:r w:rsidR="00316874">
        <w:rPr>
          <w:sz w:val="24"/>
          <w:szCs w:val="24"/>
        </w:rPr>
        <w:t>Кольского района</w:t>
      </w:r>
      <w:r w:rsidRPr="00EF0E03">
        <w:rPr>
          <w:sz w:val="24"/>
          <w:szCs w:val="24"/>
        </w:rPr>
        <w:t xml:space="preserve">, в зависимости от степени секретности сведений, к которым это лицо имеет документально подтверждаемый доступ на законных основаниях и подтвержденных органом, уполномоченным на определение объема </w:t>
      </w:r>
      <w:r w:rsidRPr="00EF0E03">
        <w:rPr>
          <w:sz w:val="24"/>
          <w:szCs w:val="24"/>
        </w:rPr>
        <w:lastRenderedPageBreak/>
        <w:t>данных сведений, и продолжительности срока, в течение которого сохраняется актуальность засекречивания этих сведений.</w:t>
      </w:r>
    </w:p>
    <w:p w:rsidR="00C24D10" w:rsidRDefault="00EF0E03" w:rsidP="00D37689">
      <w:pPr>
        <w:pStyle w:val="ConsPlusNormal"/>
        <w:spacing w:before="200"/>
        <w:ind w:firstLine="540"/>
        <w:contextualSpacing/>
        <w:jc w:val="both"/>
        <w:rPr>
          <w:sz w:val="24"/>
          <w:szCs w:val="24"/>
        </w:rPr>
      </w:pPr>
      <w:r w:rsidRPr="00EF0E03">
        <w:rPr>
          <w:sz w:val="24"/>
          <w:szCs w:val="24"/>
        </w:rPr>
        <w:t xml:space="preserve">2.3. </w:t>
      </w:r>
      <w:r w:rsidR="00C24D10" w:rsidRPr="00C24D10">
        <w:rPr>
          <w:sz w:val="24"/>
          <w:szCs w:val="24"/>
        </w:rPr>
        <w:t>В целях стимулирования профессиональной деятельности лиц, замещающих выборные должности, может осуществляться премирование в пределах соответствующего утвержденного фонда оплаты труда за квартал или год.</w:t>
      </w:r>
    </w:p>
    <w:p w:rsidR="00EF0E03" w:rsidRPr="00EF0E03" w:rsidRDefault="00EF0E03" w:rsidP="00D37689">
      <w:pPr>
        <w:pStyle w:val="ConsPlusNormal"/>
        <w:spacing w:before="200"/>
        <w:ind w:firstLine="540"/>
        <w:contextualSpacing/>
        <w:jc w:val="both"/>
        <w:rPr>
          <w:sz w:val="24"/>
          <w:szCs w:val="24"/>
        </w:rPr>
      </w:pPr>
      <w:r w:rsidRPr="00EF0E03">
        <w:rPr>
          <w:sz w:val="24"/>
          <w:szCs w:val="24"/>
        </w:rPr>
        <w:t xml:space="preserve">Решение о выплате лицам, замещающим выборные муниципальные должности, ежеквартального </w:t>
      </w:r>
      <w:r w:rsidR="00E275CC">
        <w:rPr>
          <w:sz w:val="24"/>
          <w:szCs w:val="24"/>
        </w:rPr>
        <w:t xml:space="preserve">или годового </w:t>
      </w:r>
      <w:r w:rsidR="00C24D10">
        <w:rPr>
          <w:sz w:val="24"/>
          <w:szCs w:val="24"/>
        </w:rPr>
        <w:t>премирования</w:t>
      </w:r>
      <w:r w:rsidRPr="00EF0E03">
        <w:rPr>
          <w:sz w:val="24"/>
          <w:szCs w:val="24"/>
        </w:rPr>
        <w:t xml:space="preserve"> принимается </w:t>
      </w:r>
      <w:r w:rsidR="00E275CC" w:rsidRPr="00E275CC">
        <w:rPr>
          <w:sz w:val="24"/>
          <w:szCs w:val="24"/>
        </w:rPr>
        <w:t>Советом депутатов сельско</w:t>
      </w:r>
      <w:r w:rsidR="001C35F6">
        <w:rPr>
          <w:sz w:val="24"/>
          <w:szCs w:val="24"/>
        </w:rPr>
        <w:t>го</w:t>
      </w:r>
      <w:r w:rsidR="00E275CC" w:rsidRPr="00E275CC">
        <w:rPr>
          <w:sz w:val="24"/>
          <w:szCs w:val="24"/>
        </w:rPr>
        <w:t xml:space="preserve"> поселени</w:t>
      </w:r>
      <w:r w:rsidR="001C35F6">
        <w:rPr>
          <w:sz w:val="24"/>
          <w:szCs w:val="24"/>
        </w:rPr>
        <w:t>я</w:t>
      </w:r>
      <w:r w:rsidR="00E275CC" w:rsidRPr="00E275CC">
        <w:rPr>
          <w:sz w:val="24"/>
          <w:szCs w:val="24"/>
        </w:rPr>
        <w:t xml:space="preserve"> Междуречье Кольского района Мурманской области</w:t>
      </w:r>
      <w:r w:rsidR="00B435F2">
        <w:rPr>
          <w:sz w:val="24"/>
          <w:szCs w:val="24"/>
        </w:rPr>
        <w:t xml:space="preserve"> </w:t>
      </w:r>
      <w:r w:rsidR="00D1327B" w:rsidRPr="00D1327B">
        <w:rPr>
          <w:sz w:val="24"/>
          <w:szCs w:val="24"/>
        </w:rPr>
        <w:t>оформляется правовым актом Совето</w:t>
      </w:r>
      <w:r w:rsidR="001C35F6">
        <w:rPr>
          <w:sz w:val="24"/>
          <w:szCs w:val="24"/>
        </w:rPr>
        <w:t>в</w:t>
      </w:r>
      <w:r w:rsidR="00D1327B" w:rsidRPr="00D1327B">
        <w:rPr>
          <w:sz w:val="24"/>
          <w:szCs w:val="24"/>
        </w:rPr>
        <w:t xml:space="preserve"> депутатов сельск</w:t>
      </w:r>
      <w:r w:rsidR="001C35F6">
        <w:rPr>
          <w:sz w:val="24"/>
          <w:szCs w:val="24"/>
        </w:rPr>
        <w:t>ого</w:t>
      </w:r>
      <w:r w:rsidR="00D1327B" w:rsidRPr="00D1327B">
        <w:rPr>
          <w:sz w:val="24"/>
          <w:szCs w:val="24"/>
        </w:rPr>
        <w:t xml:space="preserve"> поселени</w:t>
      </w:r>
      <w:r w:rsidR="001C35F6">
        <w:rPr>
          <w:sz w:val="24"/>
          <w:szCs w:val="24"/>
        </w:rPr>
        <w:t>я</w:t>
      </w:r>
      <w:r w:rsidR="00D1327B" w:rsidRPr="00D1327B">
        <w:rPr>
          <w:sz w:val="24"/>
          <w:szCs w:val="24"/>
        </w:rPr>
        <w:t xml:space="preserve"> Междуречье Коль</w:t>
      </w:r>
      <w:r w:rsidR="00D1327B">
        <w:rPr>
          <w:sz w:val="24"/>
          <w:szCs w:val="24"/>
        </w:rPr>
        <w:t>ского района Мурманской области,</w:t>
      </w:r>
      <w:r w:rsidR="00E275CC" w:rsidRPr="00E275CC">
        <w:rPr>
          <w:sz w:val="24"/>
          <w:szCs w:val="24"/>
        </w:rPr>
        <w:t xml:space="preserve"> не позже окончания месяца, следующего за отчетным периодом</w:t>
      </w:r>
      <w:r w:rsidR="00B435F2">
        <w:rPr>
          <w:sz w:val="24"/>
          <w:szCs w:val="24"/>
        </w:rPr>
        <w:t xml:space="preserve"> </w:t>
      </w:r>
      <w:r w:rsidR="00C24D10" w:rsidRPr="00C24D10">
        <w:rPr>
          <w:sz w:val="24"/>
          <w:szCs w:val="24"/>
        </w:rPr>
        <w:t>в размере 1,5 месячного денежного вознаграждения</w:t>
      </w:r>
      <w:r w:rsidRPr="00EF0E03">
        <w:rPr>
          <w:sz w:val="24"/>
          <w:szCs w:val="24"/>
        </w:rPr>
        <w:t>.</w:t>
      </w:r>
      <w:r w:rsidR="00B435F2">
        <w:rPr>
          <w:sz w:val="24"/>
          <w:szCs w:val="24"/>
        </w:rPr>
        <w:t xml:space="preserve"> </w:t>
      </w:r>
      <w:r w:rsidR="00E275CC" w:rsidRPr="00E275CC">
        <w:rPr>
          <w:sz w:val="24"/>
          <w:szCs w:val="24"/>
        </w:rPr>
        <w:t xml:space="preserve">Выплата премии за год может осуществляться в декабре текущего года при наличии экономии </w:t>
      </w:r>
      <w:r w:rsidR="001C35F6">
        <w:rPr>
          <w:sz w:val="24"/>
          <w:szCs w:val="24"/>
        </w:rPr>
        <w:t>фонда оплаты труда</w:t>
      </w:r>
      <w:r w:rsidR="00E275CC">
        <w:rPr>
          <w:sz w:val="24"/>
          <w:szCs w:val="24"/>
        </w:rPr>
        <w:t>.</w:t>
      </w:r>
    </w:p>
    <w:p w:rsidR="00EF0E03" w:rsidRPr="00EF0E03" w:rsidRDefault="00EF0E03" w:rsidP="00D37689">
      <w:pPr>
        <w:pStyle w:val="ConsPlusNormal"/>
        <w:spacing w:before="200"/>
        <w:ind w:firstLine="540"/>
        <w:contextualSpacing/>
        <w:jc w:val="both"/>
        <w:rPr>
          <w:sz w:val="24"/>
          <w:szCs w:val="24"/>
        </w:rPr>
      </w:pPr>
      <w:r w:rsidRPr="00EF0E03">
        <w:rPr>
          <w:sz w:val="24"/>
          <w:szCs w:val="24"/>
        </w:rPr>
        <w:t>2.4. При предоставлении лицу, замещающему выборную муниципальную должность, ежегодного оплачиваемого отпуска один раз в год (с 1 января по 31 декабря) производится единовременная выплата в размере двух месячных денежных вознаграждений, установленных на дату наступления отпуска.</w:t>
      </w:r>
    </w:p>
    <w:p w:rsidR="00EF0E03" w:rsidRPr="00EF0E03" w:rsidRDefault="00EF0E03" w:rsidP="00D37689">
      <w:pPr>
        <w:pStyle w:val="ConsPlusNormal"/>
        <w:spacing w:before="200"/>
        <w:ind w:firstLine="540"/>
        <w:contextualSpacing/>
        <w:jc w:val="both"/>
        <w:rPr>
          <w:sz w:val="24"/>
          <w:szCs w:val="24"/>
        </w:rPr>
      </w:pPr>
      <w:r w:rsidRPr="00EF0E03">
        <w:rPr>
          <w:sz w:val="24"/>
          <w:szCs w:val="24"/>
        </w:rPr>
        <w:t xml:space="preserve">Решение о выплате единовременной выплаты лицу, замещающему выборную муниципальную должность, и ее размере принимается </w:t>
      </w:r>
      <w:r w:rsidR="00E275CC" w:rsidRPr="00E275CC">
        <w:rPr>
          <w:sz w:val="24"/>
          <w:szCs w:val="24"/>
        </w:rPr>
        <w:t>Советом депутатов сельско</w:t>
      </w:r>
      <w:r w:rsidR="001C35F6">
        <w:rPr>
          <w:sz w:val="24"/>
          <w:szCs w:val="24"/>
        </w:rPr>
        <w:t>го</w:t>
      </w:r>
      <w:r w:rsidR="00E275CC" w:rsidRPr="00E275CC">
        <w:rPr>
          <w:sz w:val="24"/>
          <w:szCs w:val="24"/>
        </w:rPr>
        <w:t xml:space="preserve"> поселени</w:t>
      </w:r>
      <w:r w:rsidR="001C35F6">
        <w:rPr>
          <w:sz w:val="24"/>
          <w:szCs w:val="24"/>
        </w:rPr>
        <w:t>я</w:t>
      </w:r>
      <w:r w:rsidR="00E275CC" w:rsidRPr="00E275CC">
        <w:rPr>
          <w:sz w:val="24"/>
          <w:szCs w:val="24"/>
        </w:rPr>
        <w:t xml:space="preserve"> Междуречье Кольского района Мурманской области не позже окончания месяца, следующего за отчетным периодом</w:t>
      </w:r>
      <w:r w:rsidRPr="00EF0E03">
        <w:rPr>
          <w:sz w:val="24"/>
          <w:szCs w:val="24"/>
        </w:rPr>
        <w:t xml:space="preserve"> на основании личного заявления и оформляется правовым актом </w:t>
      </w:r>
      <w:r w:rsidR="00C24D10" w:rsidRPr="00C24D10">
        <w:rPr>
          <w:sz w:val="24"/>
          <w:szCs w:val="24"/>
        </w:rPr>
        <w:t>Советом депутатов сельское поселение Междуречье Кольского района Мурманской области</w:t>
      </w:r>
      <w:r w:rsidRPr="00EF0E03">
        <w:rPr>
          <w:sz w:val="24"/>
          <w:szCs w:val="24"/>
        </w:rPr>
        <w:t>.</w:t>
      </w:r>
    </w:p>
    <w:p w:rsidR="00EF0E03" w:rsidRPr="00EF0E03" w:rsidRDefault="00EF0E03" w:rsidP="00D37689">
      <w:pPr>
        <w:pStyle w:val="ConsPlusNormal"/>
        <w:spacing w:before="200"/>
        <w:ind w:firstLine="540"/>
        <w:contextualSpacing/>
        <w:jc w:val="both"/>
        <w:rPr>
          <w:sz w:val="24"/>
          <w:szCs w:val="24"/>
        </w:rPr>
      </w:pPr>
      <w:r w:rsidRPr="00EF0E03">
        <w:rPr>
          <w:sz w:val="24"/>
          <w:szCs w:val="24"/>
        </w:rPr>
        <w:t>Лицу, замещающему выборную муниципальную должность не менее шести месяцев, при предоставлении ежегодного оплачиваемого отпуска один раз в календарном году производится единовременная выплата в размере, установленном абзацем первым настоящего пункта.</w:t>
      </w:r>
    </w:p>
    <w:p w:rsidR="00EF0E03" w:rsidRPr="00EF0E03" w:rsidRDefault="00EF0E03" w:rsidP="00D37689">
      <w:pPr>
        <w:pStyle w:val="ConsPlusNormal"/>
        <w:spacing w:before="200"/>
        <w:ind w:firstLine="540"/>
        <w:contextualSpacing/>
        <w:jc w:val="both"/>
        <w:rPr>
          <w:sz w:val="24"/>
          <w:szCs w:val="24"/>
        </w:rPr>
      </w:pPr>
      <w:r w:rsidRPr="00EF0E03">
        <w:rPr>
          <w:sz w:val="24"/>
          <w:szCs w:val="24"/>
        </w:rPr>
        <w:t>Лицу, замещающему выборную муниципальную должность менее шести месяцев, при предоставлении ежегодного оплачиваемого отпуска единовременная выплата производится пропорционально отработанным месяцам, в 1/12 размера, установленного абзацем первым настоящего пункта за каждый полный месяц работы.</w:t>
      </w:r>
    </w:p>
    <w:p w:rsidR="00EF0E03" w:rsidRPr="00EF0E03" w:rsidRDefault="00EF0E03" w:rsidP="00D37689">
      <w:pPr>
        <w:pStyle w:val="ConsPlusNormal"/>
        <w:spacing w:before="200"/>
        <w:ind w:firstLine="540"/>
        <w:contextualSpacing/>
        <w:jc w:val="both"/>
        <w:rPr>
          <w:sz w:val="24"/>
          <w:szCs w:val="24"/>
        </w:rPr>
      </w:pPr>
      <w:r w:rsidRPr="00EF0E03">
        <w:rPr>
          <w:sz w:val="24"/>
          <w:szCs w:val="24"/>
        </w:rPr>
        <w:t>При предоставлении ежегодного оплачиваемого отпуска по частям единовременная выплата производится один раз в любой из периодов ухода в отпуск в течение календарного года.</w:t>
      </w:r>
    </w:p>
    <w:p w:rsidR="00EF0E03" w:rsidRPr="00EF0E03" w:rsidRDefault="00EF0E03" w:rsidP="00D37689">
      <w:pPr>
        <w:pStyle w:val="ConsPlusNormal"/>
        <w:spacing w:before="200"/>
        <w:ind w:firstLine="540"/>
        <w:contextualSpacing/>
        <w:jc w:val="both"/>
        <w:rPr>
          <w:sz w:val="24"/>
          <w:szCs w:val="24"/>
        </w:rPr>
      </w:pPr>
      <w:r w:rsidRPr="00EF0E03">
        <w:rPr>
          <w:sz w:val="24"/>
          <w:szCs w:val="24"/>
        </w:rPr>
        <w:t xml:space="preserve">Лицу, замещающему выборную муниципальную должность, не воспользовавшемуся в течение календарного года своим правом на получение единовременной выплаты при предоставлении ежегодного оплачиваемого отпуска, единовременная выплата производится в конце календарного года на основании личного заявления решением </w:t>
      </w:r>
      <w:r w:rsidR="00D1327B" w:rsidRPr="00D1327B">
        <w:rPr>
          <w:sz w:val="24"/>
          <w:szCs w:val="24"/>
        </w:rPr>
        <w:t>Советом депутатов сельско</w:t>
      </w:r>
      <w:r w:rsidR="001C35F6">
        <w:rPr>
          <w:sz w:val="24"/>
          <w:szCs w:val="24"/>
        </w:rPr>
        <w:t>го</w:t>
      </w:r>
      <w:r w:rsidR="00D1327B" w:rsidRPr="00D1327B">
        <w:rPr>
          <w:sz w:val="24"/>
          <w:szCs w:val="24"/>
        </w:rPr>
        <w:t xml:space="preserve"> поселени</w:t>
      </w:r>
      <w:r w:rsidR="001C35F6">
        <w:rPr>
          <w:sz w:val="24"/>
          <w:szCs w:val="24"/>
        </w:rPr>
        <w:t>я</w:t>
      </w:r>
      <w:r w:rsidR="00D1327B" w:rsidRPr="00D1327B">
        <w:rPr>
          <w:sz w:val="24"/>
          <w:szCs w:val="24"/>
        </w:rPr>
        <w:t xml:space="preserve"> Междуречье Кольского района Мурманской</w:t>
      </w:r>
      <w:r w:rsidR="00D1327B">
        <w:rPr>
          <w:sz w:val="24"/>
          <w:szCs w:val="24"/>
        </w:rPr>
        <w:t>.</w:t>
      </w:r>
    </w:p>
    <w:p w:rsidR="00EF0E03" w:rsidRPr="00EF0E03" w:rsidRDefault="00EF0E03" w:rsidP="00D37689">
      <w:pPr>
        <w:pStyle w:val="ConsPlusNormal"/>
        <w:spacing w:before="200"/>
        <w:ind w:firstLine="540"/>
        <w:contextualSpacing/>
        <w:jc w:val="both"/>
        <w:rPr>
          <w:sz w:val="24"/>
          <w:szCs w:val="24"/>
        </w:rPr>
      </w:pPr>
      <w:r w:rsidRPr="00EF0E03">
        <w:rPr>
          <w:sz w:val="24"/>
          <w:szCs w:val="24"/>
        </w:rPr>
        <w:t>В случае прекращения полномочий лица, замещающего выборную муниципальную должность, выплаченная в календарном году сумма единовременн</w:t>
      </w:r>
      <w:r w:rsidR="001C35F6">
        <w:rPr>
          <w:sz w:val="24"/>
          <w:szCs w:val="24"/>
        </w:rPr>
        <w:t>ой</w:t>
      </w:r>
      <w:r w:rsidRPr="00EF0E03">
        <w:rPr>
          <w:sz w:val="24"/>
          <w:szCs w:val="24"/>
        </w:rPr>
        <w:t xml:space="preserve"> выплат</w:t>
      </w:r>
      <w:r w:rsidR="001C35F6">
        <w:rPr>
          <w:sz w:val="24"/>
          <w:szCs w:val="24"/>
        </w:rPr>
        <w:t>ы</w:t>
      </w:r>
      <w:r w:rsidRPr="00EF0E03">
        <w:rPr>
          <w:sz w:val="24"/>
          <w:szCs w:val="24"/>
        </w:rPr>
        <w:t xml:space="preserve"> удержанию не подлежит.</w:t>
      </w:r>
    </w:p>
    <w:p w:rsidR="00EF0E03" w:rsidRPr="00EF0E03" w:rsidRDefault="00EF0E03" w:rsidP="00D37689">
      <w:pPr>
        <w:pStyle w:val="ConsPlusNormal"/>
        <w:contextualSpacing/>
        <w:jc w:val="both"/>
        <w:rPr>
          <w:sz w:val="24"/>
          <w:szCs w:val="24"/>
        </w:rPr>
      </w:pPr>
    </w:p>
    <w:p w:rsidR="00EF0E03" w:rsidRPr="00EF0E03" w:rsidRDefault="00EF0E03" w:rsidP="00D37689">
      <w:pPr>
        <w:pStyle w:val="ConsPlusTitle"/>
        <w:contextualSpacing/>
        <w:jc w:val="center"/>
        <w:outlineLvl w:val="1"/>
        <w:rPr>
          <w:rFonts w:ascii="Arial" w:hAnsi="Arial" w:cs="Arial"/>
        </w:rPr>
      </w:pPr>
      <w:r w:rsidRPr="00EF0E03">
        <w:rPr>
          <w:rFonts w:ascii="Arial" w:hAnsi="Arial" w:cs="Arial"/>
        </w:rPr>
        <w:t>3. Материальная помощь</w:t>
      </w:r>
    </w:p>
    <w:p w:rsidR="00EF0E03" w:rsidRPr="00EF0E03" w:rsidRDefault="00EF0E03" w:rsidP="00D37689">
      <w:pPr>
        <w:pStyle w:val="ConsPlusNormal"/>
        <w:contextualSpacing/>
        <w:jc w:val="both"/>
        <w:rPr>
          <w:sz w:val="24"/>
          <w:szCs w:val="24"/>
        </w:rPr>
      </w:pPr>
    </w:p>
    <w:p w:rsidR="00EF0E03" w:rsidRPr="00EF0E03" w:rsidRDefault="00EF0E03" w:rsidP="00D37689">
      <w:pPr>
        <w:pStyle w:val="ConsPlusNormal"/>
        <w:ind w:firstLine="540"/>
        <w:contextualSpacing/>
        <w:jc w:val="both"/>
        <w:rPr>
          <w:sz w:val="24"/>
          <w:szCs w:val="24"/>
        </w:rPr>
      </w:pPr>
      <w:bookmarkStart w:id="1" w:name="Par83"/>
      <w:bookmarkEnd w:id="1"/>
      <w:r w:rsidRPr="00EF0E03">
        <w:rPr>
          <w:sz w:val="24"/>
          <w:szCs w:val="24"/>
        </w:rPr>
        <w:t xml:space="preserve">3.1. При наличии экономии по фонду </w:t>
      </w:r>
      <w:r w:rsidR="001C35F6">
        <w:rPr>
          <w:sz w:val="24"/>
          <w:szCs w:val="24"/>
        </w:rPr>
        <w:t>оплаты труда</w:t>
      </w:r>
      <w:r w:rsidRPr="00EF0E03">
        <w:rPr>
          <w:sz w:val="24"/>
          <w:szCs w:val="24"/>
        </w:rPr>
        <w:t xml:space="preserve"> лицу, замещающему выборную муниципальную должность, может выплачиваться материальная помощь в связи со свадьбой, рождением ребенка, смертью близких родственников (родителей, детей, супруга),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 и в иных случаях.</w:t>
      </w:r>
    </w:p>
    <w:p w:rsidR="00EF0E03" w:rsidRPr="00EF0E03" w:rsidRDefault="00EF0E03" w:rsidP="00D37689">
      <w:pPr>
        <w:pStyle w:val="ConsPlusNormal"/>
        <w:spacing w:before="200"/>
        <w:ind w:firstLine="540"/>
        <w:contextualSpacing/>
        <w:jc w:val="both"/>
        <w:rPr>
          <w:sz w:val="24"/>
          <w:szCs w:val="24"/>
        </w:rPr>
      </w:pPr>
      <w:r w:rsidRPr="00EF0E03">
        <w:rPr>
          <w:sz w:val="24"/>
          <w:szCs w:val="24"/>
        </w:rPr>
        <w:lastRenderedPageBreak/>
        <w:t xml:space="preserve">3.2. Решение о выплате материальной помощи, указанной в </w:t>
      </w:r>
      <w:hyperlink w:anchor="Par83" w:tooltip="3.1. При наличии экономии по фонду оплаты труда лицу, замещающему выборную муниципальную должность, может выплачиваться материальная помощь в связи со свадьбой, рождением ребенка, смертью близких родственников (родителей, детей, супруга), утратой личного имуще" w:history="1">
        <w:r w:rsidRPr="00D1327B">
          <w:rPr>
            <w:sz w:val="24"/>
            <w:szCs w:val="24"/>
          </w:rPr>
          <w:t>пункте 3.1</w:t>
        </w:r>
      </w:hyperlink>
      <w:r w:rsidRPr="00EF0E03">
        <w:rPr>
          <w:sz w:val="24"/>
          <w:szCs w:val="24"/>
        </w:rPr>
        <w:t xml:space="preserve">, лицу, замещающему выборную муниципальную должность, и ее размере принимается </w:t>
      </w:r>
      <w:r w:rsidR="00D1327B" w:rsidRPr="00D1327B">
        <w:rPr>
          <w:sz w:val="24"/>
          <w:szCs w:val="24"/>
        </w:rPr>
        <w:t xml:space="preserve">Советом депутатов сельское поселение Междуречье Кольского района Мурманской </w:t>
      </w:r>
      <w:r w:rsidRPr="00EF0E03">
        <w:rPr>
          <w:sz w:val="24"/>
          <w:szCs w:val="24"/>
        </w:rPr>
        <w:t xml:space="preserve">на основании личного заявления и оформляется правовым актом </w:t>
      </w:r>
      <w:r w:rsidR="00D1327B" w:rsidRPr="00D1327B">
        <w:rPr>
          <w:sz w:val="24"/>
          <w:szCs w:val="24"/>
        </w:rPr>
        <w:t>Советом депутатов сельское поселение Междуречье Кольского района Мурманской</w:t>
      </w:r>
      <w:r w:rsidRPr="00EF0E03">
        <w:rPr>
          <w:sz w:val="24"/>
          <w:szCs w:val="24"/>
        </w:rPr>
        <w:t>.</w:t>
      </w:r>
    </w:p>
    <w:p w:rsidR="00EF0E03" w:rsidRPr="00EF0E03" w:rsidRDefault="00EF0E03" w:rsidP="00D37689">
      <w:pPr>
        <w:pStyle w:val="ConsPlusNormal"/>
        <w:spacing w:before="200"/>
        <w:ind w:firstLine="540"/>
        <w:contextualSpacing/>
        <w:jc w:val="both"/>
        <w:rPr>
          <w:sz w:val="24"/>
          <w:szCs w:val="24"/>
        </w:rPr>
      </w:pPr>
      <w:r w:rsidRPr="00EF0E03">
        <w:rPr>
          <w:sz w:val="24"/>
          <w:szCs w:val="24"/>
        </w:rPr>
        <w:t>Выплата материальной помощи производится без начисления районного коэффициента и процентных надбавок за работу в районах Крайнего Севера и приравненных к ним местностях.</w:t>
      </w:r>
    </w:p>
    <w:p w:rsidR="00EF0E03" w:rsidRPr="00EF0E03" w:rsidRDefault="00EF0E03" w:rsidP="00D37689">
      <w:pPr>
        <w:pStyle w:val="ConsPlusNormal"/>
        <w:spacing w:before="200"/>
        <w:ind w:firstLine="540"/>
        <w:contextualSpacing/>
        <w:jc w:val="both"/>
        <w:rPr>
          <w:sz w:val="24"/>
          <w:szCs w:val="24"/>
        </w:rPr>
      </w:pPr>
      <w:r w:rsidRPr="00EF0E03">
        <w:rPr>
          <w:sz w:val="24"/>
          <w:szCs w:val="24"/>
        </w:rPr>
        <w:t>3.3. Общая сумма материальной помощи, выплачиваемой в календарном году конкретному должностному лицу, замещающему выборную муниципальную должность, максимальными размерами не ограничивается.</w:t>
      </w:r>
    </w:p>
    <w:p w:rsidR="00EF0E03" w:rsidRPr="00EF0E03" w:rsidRDefault="00EF0E03" w:rsidP="00D37689">
      <w:pPr>
        <w:pStyle w:val="ConsPlusNormal"/>
        <w:spacing w:before="200"/>
        <w:ind w:firstLine="540"/>
        <w:contextualSpacing/>
        <w:jc w:val="both"/>
        <w:rPr>
          <w:sz w:val="24"/>
          <w:szCs w:val="24"/>
        </w:rPr>
      </w:pPr>
      <w:r w:rsidRPr="00EF0E03">
        <w:rPr>
          <w:sz w:val="24"/>
          <w:szCs w:val="24"/>
        </w:rPr>
        <w:t>3.4. В случае смерти (гибели) лица, замещающего выборную муниципальную должность,</w:t>
      </w:r>
      <w:r w:rsidR="001C35F6">
        <w:rPr>
          <w:sz w:val="24"/>
          <w:szCs w:val="24"/>
        </w:rPr>
        <w:t xml:space="preserve"> членам</w:t>
      </w:r>
      <w:r w:rsidRPr="00EF0E03">
        <w:rPr>
          <w:sz w:val="24"/>
          <w:szCs w:val="24"/>
        </w:rPr>
        <w:t xml:space="preserve"> его семье или его родителям, на основании свидетельства о смерти </w:t>
      </w:r>
      <w:r w:rsidR="002C6117">
        <w:rPr>
          <w:sz w:val="24"/>
          <w:szCs w:val="24"/>
        </w:rPr>
        <w:t xml:space="preserve">разово </w:t>
      </w:r>
      <w:r w:rsidRPr="00EF0E03">
        <w:rPr>
          <w:sz w:val="24"/>
          <w:szCs w:val="24"/>
        </w:rPr>
        <w:t>выплачивается материальная помощь по их заявлению при предоставлении соответствующих документов, подтверждающих родство.</w:t>
      </w:r>
    </w:p>
    <w:p w:rsidR="00EF0E03" w:rsidRPr="00EF0E03" w:rsidRDefault="00EF0E03" w:rsidP="00D37689">
      <w:pPr>
        <w:pStyle w:val="ConsPlusNormal"/>
        <w:spacing w:before="200"/>
        <w:ind w:firstLine="540"/>
        <w:contextualSpacing/>
        <w:jc w:val="both"/>
        <w:rPr>
          <w:sz w:val="24"/>
          <w:szCs w:val="24"/>
        </w:rPr>
      </w:pPr>
      <w:r w:rsidRPr="00EF0E03">
        <w:rPr>
          <w:sz w:val="24"/>
          <w:szCs w:val="24"/>
        </w:rPr>
        <w:t xml:space="preserve">Решение о выплате материальной помощи и ее размере принимается </w:t>
      </w:r>
      <w:r w:rsidR="007D4B80" w:rsidRPr="007D4B80">
        <w:rPr>
          <w:sz w:val="24"/>
          <w:szCs w:val="24"/>
        </w:rPr>
        <w:t>Советом депутатов сельско</w:t>
      </w:r>
      <w:r w:rsidR="001C35F6">
        <w:rPr>
          <w:sz w:val="24"/>
          <w:szCs w:val="24"/>
        </w:rPr>
        <w:t>го</w:t>
      </w:r>
      <w:r w:rsidR="007D4B80" w:rsidRPr="007D4B80">
        <w:rPr>
          <w:sz w:val="24"/>
          <w:szCs w:val="24"/>
        </w:rPr>
        <w:t xml:space="preserve"> поселени</w:t>
      </w:r>
      <w:r w:rsidR="001C35F6">
        <w:rPr>
          <w:sz w:val="24"/>
          <w:szCs w:val="24"/>
        </w:rPr>
        <w:t>я</w:t>
      </w:r>
      <w:r w:rsidR="007D4B80" w:rsidRPr="007D4B80">
        <w:rPr>
          <w:sz w:val="24"/>
          <w:szCs w:val="24"/>
        </w:rPr>
        <w:t xml:space="preserve"> Междуречье Кольского района Мурманской</w:t>
      </w:r>
      <w:r w:rsidRPr="00EF0E03">
        <w:rPr>
          <w:sz w:val="24"/>
          <w:szCs w:val="24"/>
        </w:rPr>
        <w:t>.</w:t>
      </w:r>
    </w:p>
    <w:p w:rsidR="00EF0E03" w:rsidRPr="00EF0E03" w:rsidRDefault="00EF0E03" w:rsidP="00D37689">
      <w:pPr>
        <w:pStyle w:val="ConsPlusNormal"/>
        <w:spacing w:before="200"/>
        <w:ind w:firstLine="540"/>
        <w:contextualSpacing/>
        <w:jc w:val="both"/>
        <w:rPr>
          <w:sz w:val="24"/>
          <w:szCs w:val="24"/>
        </w:rPr>
      </w:pPr>
      <w:r w:rsidRPr="00EF0E03">
        <w:rPr>
          <w:sz w:val="24"/>
          <w:szCs w:val="24"/>
        </w:rPr>
        <w:t>3.5. Выплата материальной помощи производится в пределах установленного фонда оплаты труда.</w:t>
      </w:r>
    </w:p>
    <w:p w:rsidR="00EF0E03" w:rsidRPr="00EF0E03" w:rsidRDefault="00EF0E03" w:rsidP="00D37689">
      <w:pPr>
        <w:pStyle w:val="ConsPlusNormal"/>
        <w:contextualSpacing/>
        <w:jc w:val="both"/>
        <w:rPr>
          <w:sz w:val="24"/>
          <w:szCs w:val="24"/>
        </w:rPr>
      </w:pPr>
    </w:p>
    <w:p w:rsidR="00EF0E03" w:rsidRPr="00EF0E03" w:rsidRDefault="00EF0E03" w:rsidP="00D37689">
      <w:pPr>
        <w:pStyle w:val="ConsPlusTitle"/>
        <w:contextualSpacing/>
        <w:jc w:val="center"/>
        <w:outlineLvl w:val="1"/>
        <w:rPr>
          <w:rFonts w:ascii="Arial" w:hAnsi="Arial" w:cs="Arial"/>
        </w:rPr>
      </w:pPr>
      <w:r w:rsidRPr="00EF0E03">
        <w:rPr>
          <w:rFonts w:ascii="Arial" w:hAnsi="Arial" w:cs="Arial"/>
        </w:rPr>
        <w:t>4. Фонд оплаты труда</w:t>
      </w:r>
    </w:p>
    <w:p w:rsidR="00EF0E03" w:rsidRPr="00EF0E03" w:rsidRDefault="00EF0E03" w:rsidP="00D37689">
      <w:pPr>
        <w:pStyle w:val="ConsPlusNormal"/>
        <w:contextualSpacing/>
        <w:jc w:val="both"/>
        <w:rPr>
          <w:sz w:val="24"/>
          <w:szCs w:val="24"/>
        </w:rPr>
      </w:pPr>
    </w:p>
    <w:p w:rsidR="00EF0E03" w:rsidRPr="00EF0E03" w:rsidRDefault="00EF0E03" w:rsidP="00D37689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EF0E03">
        <w:rPr>
          <w:sz w:val="24"/>
          <w:szCs w:val="24"/>
        </w:rPr>
        <w:t xml:space="preserve">4.1. При формировании фонда </w:t>
      </w:r>
      <w:r w:rsidR="002C6117">
        <w:rPr>
          <w:sz w:val="24"/>
          <w:szCs w:val="24"/>
        </w:rPr>
        <w:t>денежного содержания</w:t>
      </w:r>
      <w:r w:rsidRPr="00EF0E03">
        <w:rPr>
          <w:sz w:val="24"/>
          <w:szCs w:val="24"/>
        </w:rPr>
        <w:t xml:space="preserve"> лицам, замещающим выборные муниципальные должности, сверх суммы средств, направляемых для выплаты месячного денежного вознаграждения и месячного денежного поощрения лиц, замещающих выборные муниципальные должности, предусматриваются средства на выплату (в расчете на год):</w:t>
      </w:r>
    </w:p>
    <w:p w:rsidR="00EF0E03" w:rsidRPr="00EF0E03" w:rsidRDefault="00EF0E03" w:rsidP="00D37689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EF0E03">
        <w:rPr>
          <w:sz w:val="24"/>
          <w:szCs w:val="24"/>
        </w:rPr>
        <w:t xml:space="preserve">- ежеквартальных </w:t>
      </w:r>
      <w:r w:rsidR="00685F84">
        <w:rPr>
          <w:sz w:val="24"/>
          <w:szCs w:val="24"/>
        </w:rPr>
        <w:t xml:space="preserve">премирований </w:t>
      </w:r>
      <w:r w:rsidRPr="00EF0E03">
        <w:rPr>
          <w:sz w:val="24"/>
          <w:szCs w:val="24"/>
        </w:rPr>
        <w:t>в размере, установленном настоящим Положением;</w:t>
      </w:r>
    </w:p>
    <w:p w:rsidR="00EF0E03" w:rsidRPr="00EF0E03" w:rsidRDefault="00EF0E03" w:rsidP="00D37689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EF0E03">
        <w:rPr>
          <w:sz w:val="24"/>
          <w:szCs w:val="24"/>
        </w:rPr>
        <w:t>- ежемесячных надбавок за работу со сведениями, составляющими государственную тайну, в размере двенадцати месячных денежных вознаграждений;</w:t>
      </w:r>
    </w:p>
    <w:p w:rsidR="00EF0E03" w:rsidRPr="00EF0E03" w:rsidRDefault="00EF0E03" w:rsidP="00D37689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EF0E03">
        <w:rPr>
          <w:sz w:val="24"/>
          <w:szCs w:val="24"/>
        </w:rPr>
        <w:t>- единовременной выплаты при предоставлении ежегодного оплачиваемого отпуска в размере двух месячных денежных вознаграждений.</w:t>
      </w:r>
    </w:p>
    <w:p w:rsidR="00EF0E03" w:rsidRPr="00EF0E03" w:rsidRDefault="00EF0E03" w:rsidP="00D37689">
      <w:pPr>
        <w:pStyle w:val="ConsPlusNormal"/>
        <w:spacing w:before="200"/>
        <w:ind w:firstLine="540"/>
        <w:contextualSpacing/>
        <w:jc w:val="both"/>
        <w:rPr>
          <w:sz w:val="24"/>
          <w:szCs w:val="24"/>
        </w:rPr>
      </w:pPr>
      <w:r w:rsidRPr="00EF0E03">
        <w:rPr>
          <w:sz w:val="24"/>
          <w:szCs w:val="24"/>
        </w:rPr>
        <w:t xml:space="preserve">4.2. Указанный объем средств определяется с учетом гарантий и компенсаций, установленных законодательством Российской Федерации и законодательством Мурманской области для лиц, работающих и проживающих в районах Крайнего Севера, а также средств, необходимых для иных выплат, предусмотренных федеральными законами и иными нормативными актами Российской Федерации, нормативными правовыми актами Мурманской области и </w:t>
      </w:r>
      <w:r w:rsidR="00BC0F5A" w:rsidRPr="00BC0F5A">
        <w:rPr>
          <w:sz w:val="24"/>
          <w:szCs w:val="24"/>
        </w:rPr>
        <w:t>Советом депутатов сельское поселение Междуречье Кольского района Мурманской области</w:t>
      </w:r>
      <w:r w:rsidRPr="00EF0E03">
        <w:rPr>
          <w:sz w:val="24"/>
          <w:szCs w:val="24"/>
        </w:rPr>
        <w:t>.</w:t>
      </w:r>
    </w:p>
    <w:p w:rsidR="00EF0E03" w:rsidRPr="00EF0E03" w:rsidRDefault="00EF0E03" w:rsidP="00D37689">
      <w:pPr>
        <w:pStyle w:val="ConsPlusNormal"/>
        <w:contextualSpacing/>
        <w:jc w:val="both"/>
        <w:rPr>
          <w:sz w:val="24"/>
          <w:szCs w:val="24"/>
        </w:rPr>
      </w:pPr>
    </w:p>
    <w:p w:rsidR="00EF0E03" w:rsidRPr="00EF0E03" w:rsidRDefault="00EF0E03" w:rsidP="00D37689">
      <w:pPr>
        <w:pStyle w:val="ConsPlusTitle"/>
        <w:contextualSpacing/>
        <w:jc w:val="center"/>
        <w:outlineLvl w:val="1"/>
        <w:rPr>
          <w:rFonts w:ascii="Arial" w:hAnsi="Arial" w:cs="Arial"/>
        </w:rPr>
      </w:pPr>
      <w:r w:rsidRPr="00EF0E03">
        <w:rPr>
          <w:rFonts w:ascii="Arial" w:hAnsi="Arial" w:cs="Arial"/>
        </w:rPr>
        <w:t>5. Социальные гарантии</w:t>
      </w:r>
    </w:p>
    <w:p w:rsidR="00EF0E03" w:rsidRPr="00EF0E03" w:rsidRDefault="00EF0E03" w:rsidP="00D37689">
      <w:pPr>
        <w:pStyle w:val="ConsPlusNormal"/>
        <w:contextualSpacing/>
        <w:jc w:val="both"/>
        <w:rPr>
          <w:sz w:val="24"/>
          <w:szCs w:val="24"/>
        </w:rPr>
      </w:pPr>
    </w:p>
    <w:p w:rsidR="00EF0E03" w:rsidRPr="00EF0E03" w:rsidRDefault="00EF0E03" w:rsidP="00D37689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EF0E03">
        <w:rPr>
          <w:sz w:val="24"/>
          <w:szCs w:val="24"/>
        </w:rPr>
        <w:t>5.1. Лицу, замещающему выборную муниципальную должность, устанавливается:</w:t>
      </w:r>
    </w:p>
    <w:p w:rsidR="00EF0E03" w:rsidRPr="00EF0E03" w:rsidRDefault="00EF0E03" w:rsidP="00D37689">
      <w:pPr>
        <w:pStyle w:val="ConsPlusNormal"/>
        <w:spacing w:before="200"/>
        <w:ind w:firstLine="539"/>
        <w:contextualSpacing/>
        <w:jc w:val="both"/>
        <w:rPr>
          <w:sz w:val="24"/>
          <w:szCs w:val="24"/>
        </w:rPr>
      </w:pPr>
      <w:r w:rsidRPr="00EF0E03">
        <w:rPr>
          <w:sz w:val="24"/>
          <w:szCs w:val="24"/>
        </w:rPr>
        <w:t>- ежегодный основной оплачиваемый отпуск продолжительностью 32 календарных дня;</w:t>
      </w:r>
    </w:p>
    <w:p w:rsidR="00EF0E03" w:rsidRPr="00EF0E03" w:rsidRDefault="00EF0E03" w:rsidP="00D37689">
      <w:pPr>
        <w:pStyle w:val="ConsPlusNormal"/>
        <w:spacing w:before="200"/>
        <w:ind w:firstLine="539"/>
        <w:contextualSpacing/>
        <w:jc w:val="both"/>
        <w:rPr>
          <w:sz w:val="24"/>
          <w:szCs w:val="24"/>
        </w:rPr>
      </w:pPr>
      <w:r w:rsidRPr="00EF0E03">
        <w:rPr>
          <w:sz w:val="24"/>
          <w:szCs w:val="24"/>
        </w:rPr>
        <w:t>- ежегодный дополнительный оплачиваемый отпуск в связи с работой в районах Крайнего Севера продолжительностью 24 календарных дня;</w:t>
      </w:r>
    </w:p>
    <w:p w:rsidR="00EF0E03" w:rsidRPr="00EF0E03" w:rsidRDefault="00EF0E03" w:rsidP="00D37689">
      <w:pPr>
        <w:pStyle w:val="ConsPlusNormal"/>
        <w:spacing w:before="200"/>
        <w:ind w:firstLine="539"/>
        <w:contextualSpacing/>
        <w:jc w:val="both"/>
        <w:rPr>
          <w:sz w:val="24"/>
          <w:szCs w:val="24"/>
        </w:rPr>
      </w:pPr>
      <w:r w:rsidRPr="00EF0E03">
        <w:rPr>
          <w:sz w:val="24"/>
          <w:szCs w:val="24"/>
        </w:rPr>
        <w:t xml:space="preserve">- ежегодный дополнительный оплачиваемый отпуск за выслугу лет из расчета один календарный день за каждый год стажа, определяемого в соответствии со </w:t>
      </w:r>
      <w:hyperlink r:id="rId10" w:tooltip="Закон Мурманской области от 27.12.2010 N 1302-01-ЗМО (ред. от 29.10.2021) &quot;Об отдельных гарантиях лицам, замещающим муниципальные должности&quot; (принят Мурманской областной Думой 16.12.2010) (вместе с &quot;Таблицей определения корректирующих коэффициентов&quot;){Консульта" w:history="1">
        <w:r w:rsidRPr="00685F84">
          <w:rPr>
            <w:sz w:val="24"/>
            <w:szCs w:val="24"/>
          </w:rPr>
          <w:t>статьей 11</w:t>
        </w:r>
      </w:hyperlink>
      <w:r w:rsidRPr="00EF0E03">
        <w:rPr>
          <w:sz w:val="24"/>
          <w:szCs w:val="24"/>
        </w:rPr>
        <w:t xml:space="preserve"> Закона Мурманской области от 27.12.2010 N 1302-01-ЗМО;</w:t>
      </w:r>
    </w:p>
    <w:p w:rsidR="00EF0E03" w:rsidRPr="00EF0E03" w:rsidRDefault="00EF0E03" w:rsidP="00D37689">
      <w:pPr>
        <w:pStyle w:val="ConsPlusNormal"/>
        <w:spacing w:before="200"/>
        <w:ind w:firstLine="539"/>
        <w:contextualSpacing/>
        <w:jc w:val="both"/>
        <w:rPr>
          <w:sz w:val="24"/>
          <w:szCs w:val="24"/>
        </w:rPr>
      </w:pPr>
      <w:r w:rsidRPr="00EF0E03">
        <w:rPr>
          <w:sz w:val="24"/>
          <w:szCs w:val="24"/>
        </w:rPr>
        <w:lastRenderedPageBreak/>
        <w:t>- ежегодный дополнительный оплачиваемый отпуск за ненормированный рабочий день с учетом степени нагрузки и ответственности продолжительностью 7 календарных дней.</w:t>
      </w:r>
    </w:p>
    <w:p w:rsidR="00EF0E03" w:rsidRPr="00EF0E03" w:rsidRDefault="00EF0E03" w:rsidP="00D37689">
      <w:pPr>
        <w:pStyle w:val="ConsPlusNormal"/>
        <w:spacing w:before="200"/>
        <w:ind w:firstLine="540"/>
        <w:contextualSpacing/>
        <w:jc w:val="both"/>
        <w:rPr>
          <w:sz w:val="24"/>
          <w:szCs w:val="24"/>
        </w:rPr>
      </w:pPr>
      <w:r w:rsidRPr="00EF0E03">
        <w:rPr>
          <w:sz w:val="24"/>
          <w:szCs w:val="24"/>
        </w:rPr>
        <w:t>5.2.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42 календарных дня.</w:t>
      </w:r>
    </w:p>
    <w:p w:rsidR="00EF0E03" w:rsidRPr="00EF0E03" w:rsidRDefault="00EF0E03" w:rsidP="00D37689">
      <w:pPr>
        <w:pStyle w:val="ConsPlusNormal"/>
        <w:spacing w:before="200"/>
        <w:ind w:firstLine="540"/>
        <w:contextualSpacing/>
        <w:jc w:val="both"/>
        <w:rPr>
          <w:sz w:val="24"/>
          <w:szCs w:val="24"/>
        </w:rPr>
      </w:pPr>
      <w:r w:rsidRPr="00EF0E03">
        <w:rPr>
          <w:sz w:val="24"/>
          <w:szCs w:val="24"/>
        </w:rPr>
        <w:t>5.3. Дополнительные оплачиваемые отпуска предоставляются сверх ежегодного основного оплачиваемого отпуска и суммируются с ним.</w:t>
      </w:r>
    </w:p>
    <w:p w:rsidR="00EF0E03" w:rsidRPr="00EF0E03" w:rsidRDefault="00EF0E03" w:rsidP="00D37689">
      <w:pPr>
        <w:pStyle w:val="ConsPlusNormal"/>
        <w:contextualSpacing/>
        <w:jc w:val="both"/>
        <w:rPr>
          <w:sz w:val="24"/>
          <w:szCs w:val="24"/>
        </w:rPr>
      </w:pPr>
    </w:p>
    <w:p w:rsidR="00EF0E03" w:rsidRPr="00EF0E03" w:rsidRDefault="00EF0E03" w:rsidP="00D37689">
      <w:pPr>
        <w:pStyle w:val="ConsPlusTitle"/>
        <w:contextualSpacing/>
        <w:jc w:val="center"/>
        <w:outlineLvl w:val="1"/>
        <w:rPr>
          <w:rFonts w:ascii="Arial" w:hAnsi="Arial" w:cs="Arial"/>
        </w:rPr>
      </w:pPr>
      <w:r w:rsidRPr="00EF0E03">
        <w:rPr>
          <w:rFonts w:ascii="Arial" w:hAnsi="Arial" w:cs="Arial"/>
        </w:rPr>
        <w:t>6. Заключительные положения</w:t>
      </w:r>
    </w:p>
    <w:p w:rsidR="00EF0E03" w:rsidRPr="00EF0E03" w:rsidRDefault="00EF0E03" w:rsidP="00D37689">
      <w:pPr>
        <w:pStyle w:val="ConsPlusNormal"/>
        <w:contextualSpacing/>
        <w:jc w:val="both"/>
        <w:rPr>
          <w:sz w:val="24"/>
          <w:szCs w:val="24"/>
        </w:rPr>
      </w:pPr>
    </w:p>
    <w:p w:rsidR="00CA603D" w:rsidRPr="00B64AD7" w:rsidRDefault="00685F84" w:rsidP="00D37689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</w:t>
      </w:r>
      <w:r w:rsidR="00CA603D" w:rsidRPr="00B64AD7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1.</w:t>
      </w:r>
      <w:r w:rsidR="00CA603D" w:rsidRPr="00B64AD7">
        <w:rPr>
          <w:rFonts w:ascii="Arial" w:eastAsiaTheme="minorHAnsi" w:hAnsi="Arial" w:cs="Arial"/>
          <w:lang w:eastAsia="en-US"/>
        </w:rPr>
        <w:t xml:space="preserve"> Принятые решения по всем выплатам, предусмотренным Положением по любым основаниям, может быть принято только в пределах утвержденного фонда оплаты труда и при наличии финансовых средств, выделенных по смете расходов на соответствующий финансовый год.</w:t>
      </w:r>
    </w:p>
    <w:p w:rsidR="00CA603D" w:rsidRPr="00B64AD7" w:rsidRDefault="00CA603D" w:rsidP="00D37689">
      <w:pPr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B64AD7">
        <w:rPr>
          <w:rFonts w:ascii="Arial" w:eastAsiaTheme="minorHAnsi" w:hAnsi="Arial" w:cs="Arial"/>
          <w:lang w:eastAsia="en-US"/>
        </w:rPr>
        <w:br w:type="page"/>
      </w:r>
    </w:p>
    <w:p w:rsidR="00685F84" w:rsidRDefault="003728DE" w:rsidP="00D37689">
      <w:pPr>
        <w:autoSpaceDE w:val="0"/>
        <w:autoSpaceDN w:val="0"/>
        <w:adjustRightInd w:val="0"/>
        <w:spacing w:line="276" w:lineRule="auto"/>
        <w:ind w:left="4678"/>
        <w:contextualSpacing/>
        <w:jc w:val="right"/>
        <w:rPr>
          <w:rFonts w:ascii="Arial" w:eastAsiaTheme="minorHAnsi" w:hAnsi="Arial" w:cs="Arial"/>
          <w:b/>
          <w:lang w:eastAsia="en-US"/>
        </w:rPr>
      </w:pPr>
      <w:r w:rsidRPr="00937FFE">
        <w:rPr>
          <w:rFonts w:ascii="Arial" w:eastAsiaTheme="minorHAnsi" w:hAnsi="Arial" w:cs="Arial"/>
          <w:b/>
          <w:lang w:eastAsia="en-US"/>
        </w:rPr>
        <w:lastRenderedPageBreak/>
        <w:t>Приложение</w:t>
      </w:r>
    </w:p>
    <w:p w:rsidR="00937FFE" w:rsidRPr="00937FFE" w:rsidRDefault="003728DE" w:rsidP="00D37689">
      <w:pPr>
        <w:autoSpaceDE w:val="0"/>
        <w:autoSpaceDN w:val="0"/>
        <w:adjustRightInd w:val="0"/>
        <w:spacing w:line="276" w:lineRule="auto"/>
        <w:ind w:left="4678"/>
        <w:contextualSpacing/>
        <w:jc w:val="right"/>
        <w:rPr>
          <w:rFonts w:ascii="Arial" w:eastAsiaTheme="minorHAnsi" w:hAnsi="Arial" w:cs="Arial"/>
          <w:b/>
          <w:lang w:eastAsia="en-US"/>
        </w:rPr>
      </w:pPr>
      <w:r w:rsidRPr="00937FFE">
        <w:rPr>
          <w:rFonts w:ascii="Arial" w:eastAsiaTheme="minorHAnsi" w:hAnsi="Arial" w:cs="Arial"/>
          <w:b/>
          <w:lang w:eastAsia="en-US"/>
        </w:rPr>
        <w:t xml:space="preserve"> к</w:t>
      </w:r>
      <w:r w:rsidR="00937FFE" w:rsidRPr="00937FFE">
        <w:rPr>
          <w:rFonts w:ascii="Arial" w:eastAsiaTheme="minorHAnsi" w:hAnsi="Arial" w:cs="Arial"/>
          <w:b/>
          <w:lang w:eastAsia="en-US"/>
        </w:rPr>
        <w:t xml:space="preserve"> Положению </w:t>
      </w:r>
      <w:r w:rsidR="00937FFE">
        <w:rPr>
          <w:rFonts w:ascii="Arial" w:eastAsiaTheme="minorHAnsi" w:hAnsi="Arial" w:cs="Arial"/>
          <w:b/>
          <w:lang w:eastAsia="en-US"/>
        </w:rPr>
        <w:t>"</w:t>
      </w:r>
      <w:r w:rsidR="00937FFE" w:rsidRPr="00937FFE">
        <w:rPr>
          <w:rFonts w:ascii="Arial" w:eastAsiaTheme="minorHAnsi" w:hAnsi="Arial" w:cs="Arial"/>
          <w:b/>
          <w:lang w:eastAsia="en-US"/>
        </w:rPr>
        <w:t>Об оплате и</w:t>
      </w:r>
    </w:p>
    <w:p w:rsidR="00937FFE" w:rsidRDefault="00937FFE" w:rsidP="00D37689">
      <w:pPr>
        <w:autoSpaceDE w:val="0"/>
        <w:autoSpaceDN w:val="0"/>
        <w:adjustRightInd w:val="0"/>
        <w:spacing w:line="276" w:lineRule="auto"/>
        <w:ind w:left="4678"/>
        <w:contextualSpacing/>
        <w:jc w:val="right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стимулировании лиц, замещающих</w:t>
      </w:r>
    </w:p>
    <w:p w:rsidR="00937FFE" w:rsidRPr="00937FFE" w:rsidRDefault="003728DE" w:rsidP="00D37689">
      <w:pPr>
        <w:autoSpaceDE w:val="0"/>
        <w:autoSpaceDN w:val="0"/>
        <w:adjustRightInd w:val="0"/>
        <w:spacing w:line="276" w:lineRule="auto"/>
        <w:ind w:left="4678"/>
        <w:contextualSpacing/>
        <w:jc w:val="right"/>
        <w:rPr>
          <w:rFonts w:ascii="Arial" w:eastAsiaTheme="minorHAnsi" w:hAnsi="Arial" w:cs="Arial"/>
          <w:b/>
          <w:lang w:eastAsia="en-US"/>
        </w:rPr>
      </w:pPr>
      <w:r w:rsidRPr="00937FFE">
        <w:rPr>
          <w:rFonts w:ascii="Arial" w:eastAsiaTheme="minorHAnsi" w:hAnsi="Arial" w:cs="Arial"/>
          <w:b/>
          <w:lang w:eastAsia="en-US"/>
        </w:rPr>
        <w:t>выборн</w:t>
      </w:r>
      <w:r w:rsidR="00937FFE" w:rsidRPr="00937FFE">
        <w:rPr>
          <w:rFonts w:ascii="Arial" w:eastAsiaTheme="minorHAnsi" w:hAnsi="Arial" w:cs="Arial"/>
          <w:b/>
          <w:lang w:eastAsia="en-US"/>
        </w:rPr>
        <w:t>ые</w:t>
      </w:r>
      <w:r w:rsidR="00B435F2">
        <w:rPr>
          <w:rFonts w:ascii="Arial" w:eastAsiaTheme="minorHAnsi" w:hAnsi="Arial" w:cs="Arial"/>
          <w:b/>
          <w:lang w:eastAsia="en-US"/>
        </w:rPr>
        <w:t xml:space="preserve"> </w:t>
      </w:r>
      <w:r w:rsidR="00937FFE" w:rsidRPr="00937FFE">
        <w:rPr>
          <w:rFonts w:ascii="Arial" w:eastAsiaTheme="minorHAnsi" w:hAnsi="Arial" w:cs="Arial"/>
          <w:b/>
          <w:lang w:eastAsia="en-US"/>
        </w:rPr>
        <w:t>должности в органах местного</w:t>
      </w:r>
    </w:p>
    <w:p w:rsidR="00937FFE" w:rsidRPr="00937FFE" w:rsidRDefault="003728DE" w:rsidP="00D37689">
      <w:pPr>
        <w:autoSpaceDE w:val="0"/>
        <w:autoSpaceDN w:val="0"/>
        <w:adjustRightInd w:val="0"/>
        <w:spacing w:line="276" w:lineRule="auto"/>
        <w:ind w:left="4678"/>
        <w:contextualSpacing/>
        <w:jc w:val="right"/>
        <w:rPr>
          <w:rFonts w:ascii="Arial" w:eastAsiaTheme="minorHAnsi" w:hAnsi="Arial" w:cs="Arial"/>
          <w:b/>
          <w:lang w:eastAsia="en-US"/>
        </w:rPr>
      </w:pPr>
      <w:r w:rsidRPr="00937FFE">
        <w:rPr>
          <w:rFonts w:ascii="Arial" w:eastAsiaTheme="minorHAnsi" w:hAnsi="Arial" w:cs="Arial"/>
          <w:b/>
          <w:lang w:eastAsia="en-US"/>
        </w:rPr>
        <w:t>сам</w:t>
      </w:r>
      <w:r w:rsidR="00937FFE" w:rsidRPr="00937FFE">
        <w:rPr>
          <w:rFonts w:ascii="Arial" w:eastAsiaTheme="minorHAnsi" w:hAnsi="Arial" w:cs="Arial"/>
          <w:b/>
          <w:lang w:eastAsia="en-US"/>
        </w:rPr>
        <w:t>оуправления сельского</w:t>
      </w:r>
    </w:p>
    <w:p w:rsidR="00937FFE" w:rsidRPr="00937FFE" w:rsidRDefault="00937FFE" w:rsidP="00D37689">
      <w:pPr>
        <w:autoSpaceDE w:val="0"/>
        <w:autoSpaceDN w:val="0"/>
        <w:adjustRightInd w:val="0"/>
        <w:spacing w:line="276" w:lineRule="auto"/>
        <w:ind w:left="4678"/>
        <w:contextualSpacing/>
        <w:jc w:val="right"/>
        <w:rPr>
          <w:rFonts w:ascii="Arial" w:eastAsiaTheme="minorHAnsi" w:hAnsi="Arial" w:cs="Arial"/>
          <w:b/>
          <w:lang w:eastAsia="en-US"/>
        </w:rPr>
      </w:pPr>
      <w:r w:rsidRPr="00937FFE">
        <w:rPr>
          <w:rFonts w:ascii="Arial" w:eastAsiaTheme="minorHAnsi" w:hAnsi="Arial" w:cs="Arial"/>
          <w:b/>
          <w:lang w:eastAsia="en-US"/>
        </w:rPr>
        <w:t xml:space="preserve">Поселения </w:t>
      </w:r>
      <w:r w:rsidR="003728DE" w:rsidRPr="00937FFE">
        <w:rPr>
          <w:rFonts w:ascii="Arial" w:eastAsiaTheme="minorHAnsi" w:hAnsi="Arial" w:cs="Arial"/>
          <w:b/>
          <w:lang w:eastAsia="en-US"/>
        </w:rPr>
        <w:t>Междуре</w:t>
      </w:r>
      <w:r w:rsidRPr="00937FFE">
        <w:rPr>
          <w:rFonts w:ascii="Arial" w:eastAsiaTheme="minorHAnsi" w:hAnsi="Arial" w:cs="Arial"/>
          <w:b/>
          <w:lang w:eastAsia="en-US"/>
        </w:rPr>
        <w:t>чье Кольского района</w:t>
      </w:r>
    </w:p>
    <w:p w:rsidR="008D37AD" w:rsidRPr="00937FFE" w:rsidRDefault="00937FFE" w:rsidP="00D37689">
      <w:pPr>
        <w:autoSpaceDE w:val="0"/>
        <w:autoSpaceDN w:val="0"/>
        <w:adjustRightInd w:val="0"/>
        <w:spacing w:line="276" w:lineRule="auto"/>
        <w:ind w:left="4678"/>
        <w:contextualSpacing/>
        <w:jc w:val="right"/>
        <w:rPr>
          <w:rFonts w:ascii="Arial" w:eastAsiaTheme="minorHAnsi" w:hAnsi="Arial" w:cs="Arial"/>
          <w:b/>
          <w:lang w:eastAsia="en-US"/>
        </w:rPr>
      </w:pPr>
      <w:r w:rsidRPr="00937FFE">
        <w:rPr>
          <w:rFonts w:ascii="Arial" w:eastAsiaTheme="minorHAnsi" w:hAnsi="Arial" w:cs="Arial"/>
          <w:b/>
          <w:lang w:eastAsia="en-US"/>
        </w:rPr>
        <w:t xml:space="preserve">Мурманской </w:t>
      </w:r>
      <w:r w:rsidR="003728DE" w:rsidRPr="00937FFE">
        <w:rPr>
          <w:rFonts w:ascii="Arial" w:eastAsiaTheme="minorHAnsi" w:hAnsi="Arial" w:cs="Arial"/>
          <w:b/>
          <w:lang w:eastAsia="en-US"/>
        </w:rPr>
        <w:t>области</w:t>
      </w:r>
      <w:r>
        <w:rPr>
          <w:rFonts w:ascii="Arial" w:eastAsiaTheme="minorHAnsi" w:hAnsi="Arial" w:cs="Arial"/>
          <w:b/>
          <w:lang w:eastAsia="en-US"/>
        </w:rPr>
        <w:t>"</w:t>
      </w:r>
    </w:p>
    <w:p w:rsidR="003728DE" w:rsidRPr="00B64AD7" w:rsidRDefault="003728DE" w:rsidP="00D3768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:rsidR="003728DE" w:rsidRPr="00937FFE" w:rsidRDefault="003728DE" w:rsidP="00D37689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37FFE">
        <w:rPr>
          <w:rFonts w:ascii="Arial" w:eastAsiaTheme="minorHAnsi" w:hAnsi="Arial" w:cs="Arial"/>
          <w:b/>
          <w:lang w:eastAsia="en-US"/>
        </w:rPr>
        <w:t>РАЗМЕР</w:t>
      </w:r>
    </w:p>
    <w:p w:rsidR="003728DE" w:rsidRPr="00937FFE" w:rsidRDefault="003728DE" w:rsidP="00D37689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37FFE">
        <w:rPr>
          <w:rFonts w:ascii="Arial" w:eastAsiaTheme="minorHAnsi" w:hAnsi="Arial" w:cs="Arial"/>
          <w:b/>
          <w:lang w:eastAsia="en-US"/>
        </w:rPr>
        <w:t>ЕЖЕМЕСЯЧНОГО ДЕНЕЖНОГО СОДЕРЖАНИЯ ВЫБОРНЫХ ДОЛЖНОСТНЫХ ЛИЦ</w:t>
      </w:r>
    </w:p>
    <w:p w:rsidR="003728DE" w:rsidRPr="00B64AD7" w:rsidRDefault="003728DE" w:rsidP="00D37689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</w:p>
    <w:tbl>
      <w:tblPr>
        <w:tblStyle w:val="af1"/>
        <w:tblW w:w="0" w:type="auto"/>
        <w:tblLook w:val="04A0"/>
      </w:tblPr>
      <w:tblGrid>
        <w:gridCol w:w="3190"/>
        <w:gridCol w:w="3190"/>
        <w:gridCol w:w="3191"/>
      </w:tblGrid>
      <w:tr w:rsidR="003728DE" w:rsidRPr="00B64AD7" w:rsidTr="003728DE">
        <w:tc>
          <w:tcPr>
            <w:tcW w:w="3190" w:type="dxa"/>
          </w:tcPr>
          <w:p w:rsidR="003728DE" w:rsidRPr="00937FFE" w:rsidRDefault="003728DE" w:rsidP="00D3768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937FFE">
              <w:rPr>
                <w:rFonts w:ascii="Arial" w:eastAsiaTheme="minorHAnsi" w:hAnsi="Arial" w:cs="Arial"/>
                <w:b/>
                <w:lang w:eastAsia="en-US"/>
              </w:rPr>
              <w:t>Должность</w:t>
            </w:r>
          </w:p>
        </w:tc>
        <w:tc>
          <w:tcPr>
            <w:tcW w:w="3190" w:type="dxa"/>
          </w:tcPr>
          <w:p w:rsidR="003728DE" w:rsidRPr="00937FFE" w:rsidRDefault="003728DE" w:rsidP="00D3768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937FFE">
              <w:rPr>
                <w:rFonts w:ascii="Arial" w:eastAsiaTheme="minorHAnsi" w:hAnsi="Arial" w:cs="Arial"/>
                <w:b/>
                <w:lang w:eastAsia="en-US"/>
              </w:rPr>
              <w:t>Размер месячного денежного вознаграждения (в рублях)</w:t>
            </w:r>
          </w:p>
        </w:tc>
        <w:tc>
          <w:tcPr>
            <w:tcW w:w="3191" w:type="dxa"/>
          </w:tcPr>
          <w:p w:rsidR="003728DE" w:rsidRPr="00937FFE" w:rsidRDefault="003728DE" w:rsidP="00D3768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937FFE">
              <w:rPr>
                <w:rFonts w:ascii="Arial" w:eastAsiaTheme="minorHAnsi" w:hAnsi="Arial" w:cs="Arial"/>
                <w:b/>
                <w:lang w:eastAsia="en-US"/>
              </w:rPr>
              <w:t>Размер месячного денежного поощрения (в рублях)</w:t>
            </w:r>
          </w:p>
        </w:tc>
      </w:tr>
      <w:tr w:rsidR="003728DE" w:rsidRPr="00B64AD7" w:rsidTr="003728DE">
        <w:tc>
          <w:tcPr>
            <w:tcW w:w="3190" w:type="dxa"/>
          </w:tcPr>
          <w:p w:rsidR="003728DE" w:rsidRPr="00B64AD7" w:rsidRDefault="003728DE" w:rsidP="00D3768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B64AD7">
              <w:rPr>
                <w:rFonts w:ascii="Arial" w:eastAsiaTheme="minorHAnsi" w:hAnsi="Arial" w:cs="Arial"/>
                <w:lang w:eastAsia="en-US"/>
              </w:rPr>
              <w:t>Глава сельского поселения</w:t>
            </w:r>
          </w:p>
        </w:tc>
        <w:tc>
          <w:tcPr>
            <w:tcW w:w="3190" w:type="dxa"/>
          </w:tcPr>
          <w:p w:rsidR="003728DE" w:rsidRPr="00B64AD7" w:rsidRDefault="00584486" w:rsidP="00D3768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11756,00</w:t>
            </w:r>
          </w:p>
        </w:tc>
        <w:tc>
          <w:tcPr>
            <w:tcW w:w="3191" w:type="dxa"/>
          </w:tcPr>
          <w:p w:rsidR="003728DE" w:rsidRPr="00B64AD7" w:rsidRDefault="00584486" w:rsidP="00D37689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37375,00</w:t>
            </w:r>
            <w:bookmarkStart w:id="2" w:name="_GoBack"/>
            <w:bookmarkEnd w:id="2"/>
          </w:p>
        </w:tc>
      </w:tr>
    </w:tbl>
    <w:p w:rsidR="00A572F9" w:rsidRPr="00B64AD7" w:rsidRDefault="00A572F9" w:rsidP="00D37689">
      <w:pPr>
        <w:autoSpaceDE w:val="0"/>
        <w:autoSpaceDN w:val="0"/>
        <w:adjustRightInd w:val="0"/>
        <w:contextualSpacing/>
        <w:rPr>
          <w:rFonts w:ascii="Arial" w:hAnsi="Arial" w:cs="Arial"/>
          <w:i/>
          <w:iCs/>
        </w:rPr>
      </w:pPr>
    </w:p>
    <w:sectPr w:rsidR="00A572F9" w:rsidRPr="00B64AD7" w:rsidSect="00D376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774" w:rsidRDefault="004F1774" w:rsidP="0046155C">
      <w:r>
        <w:separator/>
      </w:r>
    </w:p>
  </w:endnote>
  <w:endnote w:type="continuationSeparator" w:id="1">
    <w:p w:rsidR="004F1774" w:rsidRDefault="004F1774" w:rsidP="0046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774" w:rsidRDefault="004F1774" w:rsidP="0046155C">
      <w:r>
        <w:separator/>
      </w:r>
    </w:p>
  </w:footnote>
  <w:footnote w:type="continuationSeparator" w:id="1">
    <w:p w:rsidR="004F1774" w:rsidRDefault="004F1774" w:rsidP="00461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4D5"/>
    <w:multiLevelType w:val="hybridMultilevel"/>
    <w:tmpl w:val="3B8CD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55C"/>
    <w:rsid w:val="00002573"/>
    <w:rsid w:val="0000272A"/>
    <w:rsid w:val="000035CC"/>
    <w:rsid w:val="000078F6"/>
    <w:rsid w:val="00010264"/>
    <w:rsid w:val="00010E41"/>
    <w:rsid w:val="00012D81"/>
    <w:rsid w:val="0001665D"/>
    <w:rsid w:val="00025C38"/>
    <w:rsid w:val="000367C1"/>
    <w:rsid w:val="0004329C"/>
    <w:rsid w:val="0005000A"/>
    <w:rsid w:val="00051CB2"/>
    <w:rsid w:val="0005218C"/>
    <w:rsid w:val="00063910"/>
    <w:rsid w:val="00070D0F"/>
    <w:rsid w:val="00072D03"/>
    <w:rsid w:val="00075658"/>
    <w:rsid w:val="00076DB4"/>
    <w:rsid w:val="00083545"/>
    <w:rsid w:val="00084460"/>
    <w:rsid w:val="00084A1E"/>
    <w:rsid w:val="00091989"/>
    <w:rsid w:val="00092E1E"/>
    <w:rsid w:val="000A1116"/>
    <w:rsid w:val="000A2F7A"/>
    <w:rsid w:val="000A6D0D"/>
    <w:rsid w:val="000B067D"/>
    <w:rsid w:val="000C2974"/>
    <w:rsid w:val="000C2A69"/>
    <w:rsid w:val="000C37E2"/>
    <w:rsid w:val="000C3B8C"/>
    <w:rsid w:val="000D2A25"/>
    <w:rsid w:val="000D397D"/>
    <w:rsid w:val="000D66F3"/>
    <w:rsid w:val="000D7420"/>
    <w:rsid w:val="000E19FF"/>
    <w:rsid w:val="000E6BD1"/>
    <w:rsid w:val="000F774D"/>
    <w:rsid w:val="00100C74"/>
    <w:rsid w:val="001249FE"/>
    <w:rsid w:val="00126E0F"/>
    <w:rsid w:val="00127445"/>
    <w:rsid w:val="00141DDF"/>
    <w:rsid w:val="00142611"/>
    <w:rsid w:val="00144A8D"/>
    <w:rsid w:val="00145D26"/>
    <w:rsid w:val="001470BD"/>
    <w:rsid w:val="0015018B"/>
    <w:rsid w:val="0016418F"/>
    <w:rsid w:val="0017599A"/>
    <w:rsid w:val="00184ACA"/>
    <w:rsid w:val="00185961"/>
    <w:rsid w:val="00192DCE"/>
    <w:rsid w:val="001A3448"/>
    <w:rsid w:val="001A6117"/>
    <w:rsid w:val="001B6ABF"/>
    <w:rsid w:val="001C2C81"/>
    <w:rsid w:val="001C35F6"/>
    <w:rsid w:val="001C67D9"/>
    <w:rsid w:val="001D3E47"/>
    <w:rsid w:val="001D68D5"/>
    <w:rsid w:val="001E3F1C"/>
    <w:rsid w:val="002021F6"/>
    <w:rsid w:val="00204564"/>
    <w:rsid w:val="00204865"/>
    <w:rsid w:val="00206658"/>
    <w:rsid w:val="00217F89"/>
    <w:rsid w:val="0022106B"/>
    <w:rsid w:val="00223306"/>
    <w:rsid w:val="00251128"/>
    <w:rsid w:val="00254406"/>
    <w:rsid w:val="0026018F"/>
    <w:rsid w:val="002603A5"/>
    <w:rsid w:val="002615B6"/>
    <w:rsid w:val="00281FC0"/>
    <w:rsid w:val="002956CD"/>
    <w:rsid w:val="002958BD"/>
    <w:rsid w:val="002A66F5"/>
    <w:rsid w:val="002B1130"/>
    <w:rsid w:val="002B116E"/>
    <w:rsid w:val="002B5C28"/>
    <w:rsid w:val="002C4176"/>
    <w:rsid w:val="002C41C1"/>
    <w:rsid w:val="002C6117"/>
    <w:rsid w:val="002C655B"/>
    <w:rsid w:val="002C67E2"/>
    <w:rsid w:val="002D07EA"/>
    <w:rsid w:val="002D7159"/>
    <w:rsid w:val="002D7AA4"/>
    <w:rsid w:val="002E155F"/>
    <w:rsid w:val="002E399E"/>
    <w:rsid w:val="002E50DB"/>
    <w:rsid w:val="003010EC"/>
    <w:rsid w:val="003041C0"/>
    <w:rsid w:val="003078B1"/>
    <w:rsid w:val="00313015"/>
    <w:rsid w:val="00315E41"/>
    <w:rsid w:val="00316752"/>
    <w:rsid w:val="00316874"/>
    <w:rsid w:val="003271A9"/>
    <w:rsid w:val="00337983"/>
    <w:rsid w:val="00344936"/>
    <w:rsid w:val="00347C5A"/>
    <w:rsid w:val="003527D4"/>
    <w:rsid w:val="00357BDA"/>
    <w:rsid w:val="003665B5"/>
    <w:rsid w:val="00367ECF"/>
    <w:rsid w:val="003728DE"/>
    <w:rsid w:val="00374E81"/>
    <w:rsid w:val="00375C1C"/>
    <w:rsid w:val="00385ED1"/>
    <w:rsid w:val="0039634A"/>
    <w:rsid w:val="003A6672"/>
    <w:rsid w:val="003B0E07"/>
    <w:rsid w:val="003B71DC"/>
    <w:rsid w:val="003C2477"/>
    <w:rsid w:val="003C6996"/>
    <w:rsid w:val="003D5AA8"/>
    <w:rsid w:val="003F29B3"/>
    <w:rsid w:val="003F388D"/>
    <w:rsid w:val="003F5FC9"/>
    <w:rsid w:val="003F6B62"/>
    <w:rsid w:val="0040074E"/>
    <w:rsid w:val="00406286"/>
    <w:rsid w:val="00410DF5"/>
    <w:rsid w:val="00417F24"/>
    <w:rsid w:val="004218C4"/>
    <w:rsid w:val="00435FBE"/>
    <w:rsid w:val="004447DA"/>
    <w:rsid w:val="004458C2"/>
    <w:rsid w:val="004475A8"/>
    <w:rsid w:val="0044774A"/>
    <w:rsid w:val="0046155C"/>
    <w:rsid w:val="004626AB"/>
    <w:rsid w:val="00466C49"/>
    <w:rsid w:val="004732B1"/>
    <w:rsid w:val="00490B3D"/>
    <w:rsid w:val="00492299"/>
    <w:rsid w:val="0049319C"/>
    <w:rsid w:val="004A5A9B"/>
    <w:rsid w:val="004A72A6"/>
    <w:rsid w:val="004C3C85"/>
    <w:rsid w:val="004D4E9D"/>
    <w:rsid w:val="004D7097"/>
    <w:rsid w:val="004E5323"/>
    <w:rsid w:val="004E65CB"/>
    <w:rsid w:val="004F1774"/>
    <w:rsid w:val="0052047E"/>
    <w:rsid w:val="00522BBD"/>
    <w:rsid w:val="00527FF9"/>
    <w:rsid w:val="005317CA"/>
    <w:rsid w:val="00532D38"/>
    <w:rsid w:val="005350EF"/>
    <w:rsid w:val="00544DB9"/>
    <w:rsid w:val="005510B3"/>
    <w:rsid w:val="00551EFD"/>
    <w:rsid w:val="0055348A"/>
    <w:rsid w:val="00574E09"/>
    <w:rsid w:val="00574EFC"/>
    <w:rsid w:val="00575017"/>
    <w:rsid w:val="00580149"/>
    <w:rsid w:val="00584486"/>
    <w:rsid w:val="00597A72"/>
    <w:rsid w:val="005A1B47"/>
    <w:rsid w:val="005B2F77"/>
    <w:rsid w:val="005B65AD"/>
    <w:rsid w:val="005C3AAD"/>
    <w:rsid w:val="005D0562"/>
    <w:rsid w:val="005D69AE"/>
    <w:rsid w:val="005E4729"/>
    <w:rsid w:val="005E583F"/>
    <w:rsid w:val="005E6F70"/>
    <w:rsid w:val="005E70DD"/>
    <w:rsid w:val="00622069"/>
    <w:rsid w:val="00632DDB"/>
    <w:rsid w:val="00636AF1"/>
    <w:rsid w:val="0064779F"/>
    <w:rsid w:val="0065270E"/>
    <w:rsid w:val="00652EC2"/>
    <w:rsid w:val="00657A62"/>
    <w:rsid w:val="00661817"/>
    <w:rsid w:val="00662A3A"/>
    <w:rsid w:val="00671C58"/>
    <w:rsid w:val="0067474D"/>
    <w:rsid w:val="006768B6"/>
    <w:rsid w:val="0067697E"/>
    <w:rsid w:val="00685F84"/>
    <w:rsid w:val="00687EC7"/>
    <w:rsid w:val="00687F93"/>
    <w:rsid w:val="006930CB"/>
    <w:rsid w:val="006A1AD4"/>
    <w:rsid w:val="006A7546"/>
    <w:rsid w:val="006A7C8D"/>
    <w:rsid w:val="006B1015"/>
    <w:rsid w:val="006C058F"/>
    <w:rsid w:val="006C7EBD"/>
    <w:rsid w:val="006D2104"/>
    <w:rsid w:val="006D2648"/>
    <w:rsid w:val="006D630C"/>
    <w:rsid w:val="006E7BE8"/>
    <w:rsid w:val="007125A6"/>
    <w:rsid w:val="00720365"/>
    <w:rsid w:val="0072447D"/>
    <w:rsid w:val="00730E69"/>
    <w:rsid w:val="007408DF"/>
    <w:rsid w:val="00751684"/>
    <w:rsid w:val="0075344E"/>
    <w:rsid w:val="00757B8B"/>
    <w:rsid w:val="0078393A"/>
    <w:rsid w:val="007841E6"/>
    <w:rsid w:val="007A29E6"/>
    <w:rsid w:val="007A5C1D"/>
    <w:rsid w:val="007B342E"/>
    <w:rsid w:val="007B5048"/>
    <w:rsid w:val="007C040D"/>
    <w:rsid w:val="007C1441"/>
    <w:rsid w:val="007C25D8"/>
    <w:rsid w:val="007C5AEC"/>
    <w:rsid w:val="007D4B80"/>
    <w:rsid w:val="007E723E"/>
    <w:rsid w:val="007F4E65"/>
    <w:rsid w:val="007F5E2A"/>
    <w:rsid w:val="007F7B57"/>
    <w:rsid w:val="00813484"/>
    <w:rsid w:val="0081635B"/>
    <w:rsid w:val="00836B26"/>
    <w:rsid w:val="008400F1"/>
    <w:rsid w:val="00851929"/>
    <w:rsid w:val="0087050D"/>
    <w:rsid w:val="0088020F"/>
    <w:rsid w:val="00883FBD"/>
    <w:rsid w:val="00885367"/>
    <w:rsid w:val="00890CD0"/>
    <w:rsid w:val="00891475"/>
    <w:rsid w:val="00892B97"/>
    <w:rsid w:val="008A0B83"/>
    <w:rsid w:val="008A1ACB"/>
    <w:rsid w:val="008A4791"/>
    <w:rsid w:val="008A50EB"/>
    <w:rsid w:val="008B52A9"/>
    <w:rsid w:val="008C1407"/>
    <w:rsid w:val="008C1823"/>
    <w:rsid w:val="008C3D18"/>
    <w:rsid w:val="008D37AD"/>
    <w:rsid w:val="008D7ACB"/>
    <w:rsid w:val="008E756B"/>
    <w:rsid w:val="008F4CE9"/>
    <w:rsid w:val="00910F8E"/>
    <w:rsid w:val="00911B16"/>
    <w:rsid w:val="0091707B"/>
    <w:rsid w:val="00920F80"/>
    <w:rsid w:val="009245CC"/>
    <w:rsid w:val="00924A80"/>
    <w:rsid w:val="00935ABF"/>
    <w:rsid w:val="00937FFE"/>
    <w:rsid w:val="00940C0B"/>
    <w:rsid w:val="009448D4"/>
    <w:rsid w:val="00954344"/>
    <w:rsid w:val="00956C3A"/>
    <w:rsid w:val="0097071B"/>
    <w:rsid w:val="00975741"/>
    <w:rsid w:val="00976650"/>
    <w:rsid w:val="009809B7"/>
    <w:rsid w:val="00987D80"/>
    <w:rsid w:val="0099031A"/>
    <w:rsid w:val="009926C9"/>
    <w:rsid w:val="009A5988"/>
    <w:rsid w:val="009A73B7"/>
    <w:rsid w:val="009B12D4"/>
    <w:rsid w:val="009C13F4"/>
    <w:rsid w:val="009C17A6"/>
    <w:rsid w:val="009C2A95"/>
    <w:rsid w:val="009C49D6"/>
    <w:rsid w:val="009D2151"/>
    <w:rsid w:val="009D32DC"/>
    <w:rsid w:val="009D5564"/>
    <w:rsid w:val="009D7E2B"/>
    <w:rsid w:val="009E033D"/>
    <w:rsid w:val="009F37F3"/>
    <w:rsid w:val="009F667C"/>
    <w:rsid w:val="00A067B8"/>
    <w:rsid w:val="00A06C58"/>
    <w:rsid w:val="00A072A3"/>
    <w:rsid w:val="00A07413"/>
    <w:rsid w:val="00A10FF5"/>
    <w:rsid w:val="00A154CE"/>
    <w:rsid w:val="00A2134C"/>
    <w:rsid w:val="00A23E98"/>
    <w:rsid w:val="00A25D9D"/>
    <w:rsid w:val="00A27DCC"/>
    <w:rsid w:val="00A31138"/>
    <w:rsid w:val="00A41F09"/>
    <w:rsid w:val="00A42EC6"/>
    <w:rsid w:val="00A46435"/>
    <w:rsid w:val="00A50D5D"/>
    <w:rsid w:val="00A55C8C"/>
    <w:rsid w:val="00A572F9"/>
    <w:rsid w:val="00A64394"/>
    <w:rsid w:val="00A67C71"/>
    <w:rsid w:val="00A83320"/>
    <w:rsid w:val="00A85D4C"/>
    <w:rsid w:val="00A92735"/>
    <w:rsid w:val="00A96829"/>
    <w:rsid w:val="00AA31A7"/>
    <w:rsid w:val="00AC7533"/>
    <w:rsid w:val="00AE1CE3"/>
    <w:rsid w:val="00AE46F9"/>
    <w:rsid w:val="00AE648D"/>
    <w:rsid w:val="00AF4367"/>
    <w:rsid w:val="00AF5221"/>
    <w:rsid w:val="00B04A7B"/>
    <w:rsid w:val="00B163D6"/>
    <w:rsid w:val="00B201D4"/>
    <w:rsid w:val="00B32413"/>
    <w:rsid w:val="00B417D0"/>
    <w:rsid w:val="00B435F2"/>
    <w:rsid w:val="00B643E7"/>
    <w:rsid w:val="00B64AD7"/>
    <w:rsid w:val="00B732F8"/>
    <w:rsid w:val="00B90205"/>
    <w:rsid w:val="00B92342"/>
    <w:rsid w:val="00B9514A"/>
    <w:rsid w:val="00BA05A3"/>
    <w:rsid w:val="00BA091D"/>
    <w:rsid w:val="00BB0A75"/>
    <w:rsid w:val="00BB73B4"/>
    <w:rsid w:val="00BC0F5A"/>
    <w:rsid w:val="00BC2953"/>
    <w:rsid w:val="00BD42FE"/>
    <w:rsid w:val="00BD60B4"/>
    <w:rsid w:val="00BD7061"/>
    <w:rsid w:val="00BE13AC"/>
    <w:rsid w:val="00BE2F3C"/>
    <w:rsid w:val="00BE4150"/>
    <w:rsid w:val="00BE4A8A"/>
    <w:rsid w:val="00BE65DE"/>
    <w:rsid w:val="00BF0E5D"/>
    <w:rsid w:val="00C04F18"/>
    <w:rsid w:val="00C20E2F"/>
    <w:rsid w:val="00C24D10"/>
    <w:rsid w:val="00C32C9E"/>
    <w:rsid w:val="00C4000E"/>
    <w:rsid w:val="00C4573A"/>
    <w:rsid w:val="00C54624"/>
    <w:rsid w:val="00C54B8F"/>
    <w:rsid w:val="00C60C69"/>
    <w:rsid w:val="00C6275E"/>
    <w:rsid w:val="00C74096"/>
    <w:rsid w:val="00C7504F"/>
    <w:rsid w:val="00C9148B"/>
    <w:rsid w:val="00C9182A"/>
    <w:rsid w:val="00C91C83"/>
    <w:rsid w:val="00CA603D"/>
    <w:rsid w:val="00CC013F"/>
    <w:rsid w:val="00CC2A81"/>
    <w:rsid w:val="00CE05C7"/>
    <w:rsid w:val="00CE091D"/>
    <w:rsid w:val="00CE709C"/>
    <w:rsid w:val="00CF0777"/>
    <w:rsid w:val="00CF2AD9"/>
    <w:rsid w:val="00D03B69"/>
    <w:rsid w:val="00D05F40"/>
    <w:rsid w:val="00D06300"/>
    <w:rsid w:val="00D10C37"/>
    <w:rsid w:val="00D11557"/>
    <w:rsid w:val="00D12ACB"/>
    <w:rsid w:val="00D1327B"/>
    <w:rsid w:val="00D16601"/>
    <w:rsid w:val="00D170EB"/>
    <w:rsid w:val="00D2357F"/>
    <w:rsid w:val="00D25FDA"/>
    <w:rsid w:val="00D26F45"/>
    <w:rsid w:val="00D313FE"/>
    <w:rsid w:val="00D31742"/>
    <w:rsid w:val="00D34990"/>
    <w:rsid w:val="00D34FE5"/>
    <w:rsid w:val="00D351D6"/>
    <w:rsid w:val="00D37689"/>
    <w:rsid w:val="00D40334"/>
    <w:rsid w:val="00D50FB4"/>
    <w:rsid w:val="00D558DD"/>
    <w:rsid w:val="00D644F2"/>
    <w:rsid w:val="00D66A11"/>
    <w:rsid w:val="00D66F61"/>
    <w:rsid w:val="00D73818"/>
    <w:rsid w:val="00D76D7E"/>
    <w:rsid w:val="00D8406A"/>
    <w:rsid w:val="00D855F1"/>
    <w:rsid w:val="00D9193F"/>
    <w:rsid w:val="00D919BC"/>
    <w:rsid w:val="00D964C0"/>
    <w:rsid w:val="00DA73D9"/>
    <w:rsid w:val="00DB7E90"/>
    <w:rsid w:val="00DC30D2"/>
    <w:rsid w:val="00DC6D52"/>
    <w:rsid w:val="00DD3F62"/>
    <w:rsid w:val="00DE3B7A"/>
    <w:rsid w:val="00DE4E1A"/>
    <w:rsid w:val="00DF3920"/>
    <w:rsid w:val="00DF4407"/>
    <w:rsid w:val="00E02DC7"/>
    <w:rsid w:val="00E063EF"/>
    <w:rsid w:val="00E213CC"/>
    <w:rsid w:val="00E22C47"/>
    <w:rsid w:val="00E275CC"/>
    <w:rsid w:val="00E34C0C"/>
    <w:rsid w:val="00E41EC3"/>
    <w:rsid w:val="00E576BA"/>
    <w:rsid w:val="00E607CB"/>
    <w:rsid w:val="00E611EA"/>
    <w:rsid w:val="00E640E2"/>
    <w:rsid w:val="00E71BD1"/>
    <w:rsid w:val="00E8231D"/>
    <w:rsid w:val="00E95412"/>
    <w:rsid w:val="00EA0764"/>
    <w:rsid w:val="00EA1C08"/>
    <w:rsid w:val="00EA6ECE"/>
    <w:rsid w:val="00EB0CA6"/>
    <w:rsid w:val="00EB2D8F"/>
    <w:rsid w:val="00EB3F61"/>
    <w:rsid w:val="00EE4748"/>
    <w:rsid w:val="00EF0987"/>
    <w:rsid w:val="00EF0E03"/>
    <w:rsid w:val="00EF3773"/>
    <w:rsid w:val="00EF6A8B"/>
    <w:rsid w:val="00F0012B"/>
    <w:rsid w:val="00F03825"/>
    <w:rsid w:val="00F03AEF"/>
    <w:rsid w:val="00F04CCC"/>
    <w:rsid w:val="00F1514D"/>
    <w:rsid w:val="00F16AAB"/>
    <w:rsid w:val="00F219D1"/>
    <w:rsid w:val="00F2476D"/>
    <w:rsid w:val="00F26D5B"/>
    <w:rsid w:val="00F3522D"/>
    <w:rsid w:val="00F358BD"/>
    <w:rsid w:val="00F408B1"/>
    <w:rsid w:val="00F46EE5"/>
    <w:rsid w:val="00F660CE"/>
    <w:rsid w:val="00F84319"/>
    <w:rsid w:val="00F852CB"/>
    <w:rsid w:val="00F927CE"/>
    <w:rsid w:val="00F93CD8"/>
    <w:rsid w:val="00F94031"/>
    <w:rsid w:val="00F9545B"/>
    <w:rsid w:val="00FA1162"/>
    <w:rsid w:val="00FA202F"/>
    <w:rsid w:val="00FB1546"/>
    <w:rsid w:val="00FB3DED"/>
    <w:rsid w:val="00FB61FC"/>
    <w:rsid w:val="00FB7E20"/>
    <w:rsid w:val="00FC39BB"/>
    <w:rsid w:val="00FD0FE1"/>
    <w:rsid w:val="00FD4FF9"/>
    <w:rsid w:val="00FD58F3"/>
    <w:rsid w:val="00FE2C95"/>
    <w:rsid w:val="00FF0F65"/>
    <w:rsid w:val="00FF110F"/>
    <w:rsid w:val="00FF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155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1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615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46155C"/>
    <w:rPr>
      <w:vertAlign w:val="superscript"/>
    </w:rPr>
  </w:style>
  <w:style w:type="character" w:styleId="a6">
    <w:name w:val="Hyperlink"/>
    <w:basedOn w:val="a0"/>
    <w:uiPriority w:val="99"/>
    <w:unhideWhenUsed/>
    <w:rsid w:val="004615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70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0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6F6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644F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64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644F2"/>
    <w:rPr>
      <w:vertAlign w:val="superscript"/>
    </w:rPr>
  </w:style>
  <w:style w:type="table" w:styleId="af1">
    <w:name w:val="Table Grid"/>
    <w:basedOn w:val="a1"/>
    <w:uiPriority w:val="59"/>
    <w:rsid w:val="00D1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BAD3BD9DF1545936126D6F22942A3B43B736A9651AECC73EE08E4FBD5BC597AFCB921D7EEEF4AA152C817851022A5EA76D9B4D797D9AB2B940365Fo9E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BAD3BD9DF154593612736234F8743E47B96BA16518E79660BD8818E20BC3C2EF8B94483DAAF9AA1D27D52D145C730EE626964E62619AB2oA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C67CB74-195D-428F-8D35-4286F65A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Леванкова Ирина Николаевна</dc:creator>
  <cp:lastModifiedBy>Междуречье</cp:lastModifiedBy>
  <cp:revision>19</cp:revision>
  <cp:lastPrinted>2022-03-04T11:56:00Z</cp:lastPrinted>
  <dcterms:created xsi:type="dcterms:W3CDTF">2022-02-17T09:19:00Z</dcterms:created>
  <dcterms:modified xsi:type="dcterms:W3CDTF">2022-03-04T11:57:00Z</dcterms:modified>
</cp:coreProperties>
</file>